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7" w:rsidRDefault="00820FB7" w:rsidP="000C6EB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Wymagania na </w:t>
      </w:r>
      <w:r w:rsidR="00226139">
        <w:rPr>
          <w:color w:val="000000"/>
          <w:sz w:val="27"/>
          <w:szCs w:val="27"/>
        </w:rPr>
        <w:t xml:space="preserve">poszczególne </w:t>
      </w:r>
      <w:r>
        <w:rPr>
          <w:color w:val="000000"/>
          <w:sz w:val="27"/>
          <w:szCs w:val="27"/>
        </w:rPr>
        <w:t>oceny z języka angielskiego dla klasy IV</w:t>
      </w:r>
    </w:p>
    <w:p w:rsidR="00820FB7" w:rsidRDefault="00820FB7" w:rsidP="000C6EB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2025/2026</w:t>
      </w:r>
    </w:p>
    <w:p w:rsidR="00820FB7" w:rsidRDefault="00820FB7" w:rsidP="000C6EB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Nauczyciel – Ewelina Wróbel</w:t>
      </w:r>
    </w:p>
    <w:tbl>
      <w:tblPr>
        <w:tblW w:w="18831" w:type="dxa"/>
        <w:tblInd w:w="-10" w:type="dxa"/>
        <w:tblLayout w:type="fixed"/>
        <w:tblLook w:val="0000"/>
      </w:tblPr>
      <w:tblGrid>
        <w:gridCol w:w="1819"/>
        <w:gridCol w:w="1560"/>
        <w:gridCol w:w="2268"/>
        <w:gridCol w:w="2268"/>
        <w:gridCol w:w="2146"/>
        <w:gridCol w:w="2390"/>
        <w:gridCol w:w="2430"/>
        <w:gridCol w:w="3950"/>
      </w:tblGrid>
      <w:tr w:rsidR="00C82C09" w:rsidTr="00CA385D">
        <w:trPr>
          <w:gridAfter w:val="1"/>
          <w:wAfter w:w="3950" w:type="dxa"/>
          <w:trHeight w:val="3119"/>
        </w:trPr>
        <w:tc>
          <w:tcPr>
            <w:tcW w:w="14881" w:type="dxa"/>
            <w:gridSpan w:val="7"/>
          </w:tcPr>
          <w:p w:rsidR="00C82C09" w:rsidRPr="0019046D" w:rsidRDefault="00C82C09" w:rsidP="00CA385D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19046D">
              <w:rPr>
                <w:rFonts w:ascii="Arial" w:hAnsi="Arial" w:cs="Arial"/>
                <w:b/>
                <w:sz w:val="36"/>
                <w:szCs w:val="36"/>
              </w:rPr>
              <w:t xml:space="preserve">Link </w:t>
            </w:r>
            <w:r>
              <w:rPr>
                <w:rFonts w:ascii="Arial" w:hAnsi="Arial" w:cs="Arial"/>
                <w:b/>
                <w:sz w:val="36"/>
                <w:szCs w:val="36"/>
              </w:rPr>
              <w:t>dla klasy IV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19046D"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130550" cy="1104900"/>
                  <wp:effectExtent l="1905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82C09" w:rsidRPr="008A20CA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20CA"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31.08.2024.</w:t>
            </w:r>
          </w:p>
          <w:p w:rsidR="00C82C09" w:rsidRPr="00C706B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405EA0" w:rsidP="00CA385D">
            <w:pPr>
              <w:spacing w:before="60" w:after="60" w:line="240" w:lineRule="auto"/>
              <w:jc w:val="center"/>
            </w:pPr>
            <w:r>
              <w:rPr>
                <w:color w:val="000000"/>
                <w:sz w:val="27"/>
                <w:szCs w:val="27"/>
              </w:rPr>
              <w:t xml:space="preserve">Wymagania edukacyjne – ocena śródroczna  </w:t>
            </w:r>
            <w:r w:rsidR="00C82C0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1; wymienia członków rodziny, przymiotniki określające wygląd osoby i uczucia. Tworzy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034AE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1; wymienia członków rodziny, przymiotniki określające wygląd osoby i uczucia. Tworzy poprawne lub niemal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1; wymienia członków rodziny, przymiotniki określające wygląd osoby i uczucia. Tworzy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1; wymienia członków rodziny, przymiotniki określające wygląd osoby i uczucia. Tworzy w większości komunikatywne, mimo licznych błędów,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1; wymienia członków rodziny, przymiotniki określające wygląd osoby i uczucia. Podaje formy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>
              <w:rPr>
                <w:rFonts w:ascii="Arial" w:hAnsi="Arial" w:cs="Arial"/>
                <w:sz w:val="16"/>
                <w:szCs w:val="16"/>
              </w:rPr>
              <w:t>i tworzy zdania z tym czasownikiem, 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tekstu oraz znajduje określone informacje w tekstach stanowiących opisy osób i ich uczuć oraz specjalnych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okazji. Na podstawie przeczytanego tekstu potrafi poprawnie wskazać obrazek lub wyraz, połączyć części zdań, zaznaczyć zdania prawdziwe i fałszywe i odpowiedzieć na pytania,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określa główną myśl tekstu oraz znajduje określone informacje w tekstach stanowiących opisy osób i ich uczuć oraz specjalnych okazji.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podstawie przeczytanego tekstu potrafi poprawnie wskazać obrazek lub wyraz, połączyć części zdań, zaznaczyć zdania prawdziwe i fałszywe i odpowiedzieć na pytania.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określa główną myśl tekstu oraz znajduje określone informacje w tekstach stanowiących opisy osób i ich uczuć oraz specjalnych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okazji. Na podstawie przeczytanego tekstu potrafi wskazać obrazek lub wyraz, połączyć części zdań, zaznaczyć zdania prawdziwe i fałszywe i odpowiedzieć na pytania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określa główną myśl tekstu oraz znajduje niektóre informacje w tekstach stanowiących opisy osób i ich uczuć oraz specjalnych okazji.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Na podstawie przeczytanego tekstu potrafi wskazać obrazki lub wyrazy, połączyć części zdań, zaznaczyć zdania prawdziwe i fałszywe i odpowiedzieć na niektóre pytania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określa główną myśl tekstu oraz znajduje niektóre informacje w tekstach stanowiących opisy osób i ich uczuć oraz specjalnych okazji.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podstawie przeczytanego tekstu czasem potrafi poprawnie wskazać obrazki lub wyrazy, połączyć części zdań, zaznaczyć zdania prawdziwe i fałszywe i odpowiedzieć na pytania, popełniając bardzo liczne błędy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świecie. Na podstawie wysłuchanej wypowiedzi potrafi wskazać właściwe odpowiedzi, odpowiednie ilustracje, odpowiedzieć na pytania zadane po polsku i po angielsku i uzupełnić zestawienie,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świecie. Na podstawie wysłuchanej wypowiedzi potrafi wskazać właściwe odpowiedzi, odpowiednie ilustracje, odpowiedzieć na pytania zadane po polsku i po angielsku i uzupełnić zestawienie.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świecie. Na podstawie wysłuchanej wypowiedzi, w większości przypadków potrafi wskazać właściwe odpowiedzi, odpowiednie ilustracje, odpowiedzieć na pytania zadane po polsku i po angielsku oraz uzupełnić zestawienie,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 po wielokrotnym wysłuchaniu. Na podstawie wysłuchanej wypowiedzi potrafi wskazać niektóre właściwe odpowiedzi, odpowiednie ilustracje, odpowiedzieć na część pytań zadanych po polsku i po angielsku oraz uzupełnić zestawienie,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 krajów i języków używanych na świecie po wielokrotnym wysłuchaniu. Na podstawie wysłuchanej wypowiedzi potrafi wskazać niektóre właściwe odpowiedzi, odpowiednie ilustracje, odpowiedzieć na część pytań zadanych po polsku i po angielsku oraz p, uzupełnić zestawienie,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opisu osoby i specjalnej okazji. Tworzy poprawny opis specjalnej okazji w oparciu o model, opisuje swój dzień i swoje odczucia w tym dniu,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opisu osoby i specjalnej okazji. Tworzy poprawny lub niemal poprawny opis specjalnej okazji w oparciu o model, opisuje swój dzień i swoje odczucia w tym dniu,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większość pytań dotyczących opisu osoby i specjalnej okazji. Tworzy w większości poprawny opis specjalnej okazji w oparciu o model, komunikatywnie opisuje swój dzień i swoje odczucia w tym dniu.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niektóre pytania dotyczące opisu osoby i specjalnej okazji. Tworzy w większości komunikatywny opis specjalnej okazji w oparciu o model oraz opis swojego dnia i swoich odczuć w tym dniu,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niektóre pytania dotyczące opisu osoby i specjalnej okazji. Tworzy opis lub fragmenty opisu specjalnej okazji w oparciu o model oraz opisu swojego dnia i swoich odczuć w tym dniu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prowadzi rozmowę przedstawiając się, opisując cechy innych osób, wymieniając podstawowe informacje i podając numery telefonu. Bardzo chętnie uczestniczy w grach polegających na powtarzaniu zdań lub wskazywaniu osób na podstawie ustnych wskazówek kolegów.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rozmowę przedstawiając się, opisując cechy innych osób, wymieniając podstawowe informacje i podając numery telefonu. Chętnie uczestniczy w grach polegających na powtarzaniu zdań lub wskazywaniu osób na podstawie ustnych wskazówek kolegów.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przedstawiając się, opisując cechy innych osób, wymieniając podstawowe informacje i podając numery telefonu. Uczestniczy w grach polegających na powtarzaniu zdań lub wskazywaniu osób na podstawie ustnych wskazówek kolegów,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przedstawia się, opisuje cechy innych osób, wymienia podstawowe informacje i podaje numery telefonu popełniając liczne błędy. Uczestniczy w grach polegających na powtarzaniu zdań lub wskazywaniu osób na podstawie ustnych wskazówek kolegów, popełniając liczne bledy.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tworzy wypowiedzi ustne polegające na przedstawianiu się, podawaniu podstawowych informacji i podawaniu numerów telefonu. Nieudolnie uczestniczy w grach polegających na powtarzaniu zdań lub wskazywaniu osób na podstawie ustnych wskazówek kolegów, popełniając bardzo liczne błędy. 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UNIT 2 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2; wymienia części garderoby, wyrażenia związane z opisem pogody, nazwy miesięcy i daty. Tworzy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 w:rsidRPr="00F43DF0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oraz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dzierżawczych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2; wymienia części garderoby, wyrażenia związane z opisem pogody, nazwy miesięcy i daty. Tworzy poprawne lub niemal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 w:rsidRPr="00F43DF0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oraz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dzierżawczych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C82C09" w:rsidRPr="00034AE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2; wymienia części garderoby, wyrażenia związane z opisem pogody, nazwy miesięcy i daty. Tworzy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F43DF0">
              <w:rPr>
                <w:rFonts w:ascii="Arial" w:hAnsi="Arial" w:cs="Arial"/>
                <w:sz w:val="16"/>
                <w:szCs w:val="16"/>
              </w:rPr>
              <w:t xml:space="preserve">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oraz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dzierżawczyc</w:t>
            </w:r>
            <w:r>
              <w:rPr>
                <w:rFonts w:ascii="Arial" w:hAnsi="Arial" w:cs="Arial"/>
                <w:sz w:val="16"/>
                <w:szCs w:val="16"/>
              </w:rPr>
              <w:t xml:space="preserve">h </w:t>
            </w:r>
            <w:r w:rsidRPr="001D0FCB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2; wymienia części garderoby, wyrażenia związane z opisem pogody, nazwy miesięcy i daty. Tworzy w większości komunikatywne, mimo licznych błędów,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F43DF0">
              <w:rPr>
                <w:rFonts w:ascii="Arial" w:hAnsi="Arial" w:cs="Arial"/>
                <w:sz w:val="16"/>
                <w:szCs w:val="16"/>
              </w:rPr>
              <w:t xml:space="preserve">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oraz przymiotników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dzierżawczyc</w:t>
            </w:r>
            <w:r>
              <w:rPr>
                <w:rFonts w:ascii="Arial" w:hAnsi="Arial" w:cs="Arial"/>
                <w:sz w:val="16"/>
                <w:szCs w:val="16"/>
              </w:rPr>
              <w:t>h.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2; wymienia części garderoby, wyrażenia związane z opisem pogody, nazwy miesięcy i daty. Podaje formy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 w:rsidRPr="00F43DF0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3DF0">
              <w:rPr>
                <w:rFonts w:ascii="Arial" w:hAnsi="Arial" w:cs="Arial"/>
                <w:sz w:val="16"/>
                <w:szCs w:val="16"/>
              </w:rPr>
              <w:t>oraz przymiotnik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43DF0">
              <w:rPr>
                <w:rFonts w:ascii="Arial" w:hAnsi="Arial" w:cs="Arial"/>
                <w:sz w:val="16"/>
                <w:szCs w:val="16"/>
              </w:rPr>
              <w:t>dzierżawczyc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tworzy zdania z tymi formami 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tekstu oraz znajduje określone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mody i ubrań noszonych w różnych warunkach pogodowych. Na podstawie przeczytanego tekstu potrafi poprawnie wskazać obrazek lub wyraz, połączyć części zdań, zaznaczyć zdania prawdziwe i fałszywe i odpowiedzieć na pytania,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określa główną myśl tekstu oraz znajduje określone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mody i ubrań noszonych w różnych warunkach pogodowych. Na podstawie przeczytanego tekstu potrafi poprawnie wskazać obrazek lub wyraz, połączyć części zdań, zaznaczyć zdania prawdziwe i fałszywe i odpowiedzieć na pytania.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tekstu oraz znajduje określone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mody i ubrań noszonych w różnych warunkach pogodowych. Na podstawie przeczytanego tekstu potrafi wskazać obrazek lub wyraz, połączyć części zdań, zaznaczyć zdania prawdziwe i fałszywe i odpowiedzieć na pytania,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 oraz znajduje niektóre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mody i ubrań noszonych w różnych warunkach pogodowych. Na podstawie przeczytanego tekstu potrafi wskazać obrazki lub wyrazy, połączyć części zdań, zaznaczyć zdania prawdziwe i fałszywe i odpowiedzieć na niektóre pytania,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tekstu oraz znajduje niektóre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mody i ubrań noszonych w różnych warunkach pogodowych. Na podstawie przeczytanego tekstu czasem potrafi poprawnie wskazać obrazki lub wyrazy, połączyć części zdań, zaznaczyć zdania prawdziwe i fałszywe i odpowiedzieć na pytania, popełniając bardzo liczne błędy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informacje dotyczące prac projektowych dzieci i opisu ubrań. Na podstawie wysłuchanej wypowiedzi potrafi wskazać właściwe odpowiedzi, odpowiednie ilustracje, odpowiedzieć na pytania zadane po polsku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 angielsku oraz zaznaczyć zdania prawdziwe i fałszywe,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informacje dotyczące prac projektowych dzieci i opisu ubrań. Na podstawie wysłuchanej wypowiedzi potrafi wskazać właściwe odpowiedzi, odpowiednie ilustracje, odpowiedzieć na pytania zadane po polsku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 angielsku oraz zaznaczyć zdania prawdziwe i fałszywe.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informacje dotyczące prac projektowych dzieci i opisu ubrań. Na podstawie wysłuchanej wypowiedzi, w większości przypadków potrafi wskazać właściwe odpowiedzi, odpowiednie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ilustracje, odpowiedzieć na pytania zadane po polsku i po angielsku oraz zaznaczyć zdania prawdziwe i fałszywe,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informacje dotyczące prac projektowych dzieci i opisu ubrań po wielokrotnym wysłuchaniu. Na podstawie wysłuchanej wypowiedzi potrafi wskazać właściwe odpowiedzi, odpowiednie ilustracje, odpowiedzieć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pytania zadane po polsku i po angielsku oraz zaznaczyć zdania prawdziwe i fałszywe,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informacje dotyczące prac projektowych dzieci i opisu ubrań po wielokrotnym wysłuchaniu. Na podstawie wysłuchanej wypowiedzi potrafi wskazać niektóre właściwe odpowiedzi, odpowiednie ilustracje, odpowiedzieć na pytania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zadane po polsku i po angielsku oraz zaznaczyć zdania prawdziwe i fałszywe,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różnych części garderoby. Tworzy poprawny opis ubrań noszonych w różnych porach roku. Tworzy własny opis stroju dla kosmonauty,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różnych części garderoby. Tworzy poprawny lub niemal poprawny opis ubrań noszonych w różnych porach roku. Tworzy własny opis stroju dla kosmonauty,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różnych części garderoby. Tworzy w większości poprawny opis ubrań noszonych w różnych porach roku. Tworzy własny opis stroju dla kosmonauty zawierający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niektóre pytania dotyczące różnych części garderoby. Tworzy w większości </w:t>
            </w:r>
            <w:r w:rsidRPr="00D43929">
              <w:rPr>
                <w:rFonts w:ascii="Arial" w:hAnsi="Arial" w:cs="Arial"/>
                <w:sz w:val="16"/>
                <w:szCs w:val="16"/>
              </w:rPr>
              <w:t xml:space="preserve">komunikatywny </w:t>
            </w:r>
            <w:r>
              <w:rPr>
                <w:rFonts w:ascii="Arial" w:hAnsi="Arial" w:cs="Arial"/>
                <w:sz w:val="16"/>
                <w:szCs w:val="16"/>
              </w:rPr>
              <w:t>opis ubrań noszonych w różnych porach roku</w:t>
            </w:r>
            <w:r>
              <w:t xml:space="preserve"> </w:t>
            </w:r>
            <w:r w:rsidRPr="00D43929"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różnych części garderoby. Tworzy opis lub fragmenty opisu ubrań noszonych w różnych porach roku</w:t>
            </w:r>
            <w:r>
              <w:t xml:space="preserve"> </w:t>
            </w:r>
            <w:r w:rsidRPr="00D43929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D43929">
              <w:rPr>
                <w:rFonts w:ascii="Arial" w:hAnsi="Arial" w:cs="Arial"/>
                <w:sz w:val="16"/>
                <w:szCs w:val="16"/>
              </w:rPr>
              <w:t xml:space="preserve"> liczne błędy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prowadzi rozmowę na temat ubrań, pogody i przedmiotów w klasie, podaje czas i daty.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Bardzo chętnie uczestniczy w grach polegających na powtarzaniu zdań odgadywaniu dat urodzin.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prowadzi rozmowę na temat ubrań, pogody i przedmiotów w klasie, podaje czas i daty.</w:t>
            </w:r>
          </w:p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Chętnie uczestniczy w grach polegających na powtarzaniu zdań odgadywaniu dat urodzin.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ubrań, pogody i przedmiotów w klasie, podaje czas i daty. Uczestniczy w grach polegających na powtarzaniu zdań lub wskazywaniu osób na podstawie ustnych wskazówek kolegów,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pewnym trudem uczestniczy w rozmowie na temat ubrań, pogody i przedmiotów w klasie, podaje czas i daty popełniając liczne błędy. Uczestniczy w grach polegających na powtarzaniu zdań lub wskazywaniu osób na podstawie ustnych wskazówek kolegów,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uczestniczy w rozmowie na temat ubrań, pogody i przedmiotów w klasie, podaje czas i daty popełniając bardzo liczne błędy. Nieudolnie uczestniczy w grach polegających na powtarzaniu zdań lub wskazywaniu osób na podstawie ustnych wskazówek kolegów, popełniając bardzo liczne błędy.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3 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3; wymienia sporty i zainteresowania i tworzy zdania z czasownikami dynamicznymi (action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Tworzy poprawne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3; wymienia sporty i zainteresowania i tworzy zdania z czasownikami dynamicznymi (action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Tworzy poprawne lub niemal poprawne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82C09" w:rsidRPr="00034AE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3; wymienia sporty i zainteresowania i tworzy zdania z czasownikami dynamicznymi (action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Tworzy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1D0FCB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3; wymienia sporty i zainteresowania i tworzy zdania z czasownikami dynamicznymi (action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).Tworzy w większości komunikatywne, mimo licznych błędów,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3; wymienia sporty i zainteresowania i tworzy zdania z czasownikami dynamicznymi (action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Podaje formy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tworzy zdania z tym czasownikiem 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tekstów oraz znajduje określone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różnych osób i ich zainteresowań. Na podstawie przeczytanego tekstu potrafi dopasować wyrażenie, uzupełnić zdania i odgadnąć, która osoba jest opisywana,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określa główną myśl tekstów oraz znajduje określone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różnych osób i ich zainteresowań. Na podstawie przeczytanego tekstu potrafi dopasować wyrażenie, uzupełnić zdania i odgadnąć, która osoba jest opisywana.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tekstów oraz znajduje określone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różnych osób i ich zainteresowań. Na podstawie przeczytanego tekstu potrafi dopasować wyrażenie, uzupełnić zdania i odgadnąć, która osoba jest opisywana,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 oraz znajduje niektóre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różnych osób i ich zainteresowań. Na podstawie przeczytanego tekstu potrafi dopasować wyrażenie, uzupełnić zdania i odgadnąć, która osoba jest opisywana,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tekstu oraz znajduje niektóre informacje w tekstach stanowiących wpisy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różnych osób i ich zainteresowań. Na podstawie przeczytanego tekstu czasem potrafi dopasować wyrażenie, uzupełnić zdania i odgadnąć, która osoba jest opisywana,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40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ilustracje, nie popełniając żadnych błędów.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ilustracje.</w:t>
            </w:r>
          </w:p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wypowiedzi, w większości przypadków potrafi połączyć i uzupełnić wyrażenia, odpowiedzieć na pytania i wskazać odpowiednie ilustracje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30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odpowiada na pytania dotyczące różnych zainteresowań. Tworzy poprawny wpis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zainteresowań kolegów. Tworzy własną pracę na temat swoich zainteresowań,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3829D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różnych zainteresowań. Tworzy poprawny lub niemal poprawny wpis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zainteresowań kolegów. Tworzy własną pracę na temat swoich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zainteresowa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różnych zainteresowań. Tworzy w wpis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zainteresowań kolegów. Tworzy własną pracę na temat swoich zainteresowań zawierającą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niektóre pytania dotyczące różnych zainteresowań. Tworzy w większości </w:t>
            </w:r>
            <w:r w:rsidRPr="00D43929">
              <w:rPr>
                <w:rFonts w:ascii="Arial" w:hAnsi="Arial" w:cs="Arial"/>
                <w:sz w:val="16"/>
                <w:szCs w:val="16"/>
              </w:rPr>
              <w:t xml:space="preserve">komunikatywny </w:t>
            </w:r>
            <w:r>
              <w:rPr>
                <w:rFonts w:ascii="Arial" w:hAnsi="Arial" w:cs="Arial"/>
                <w:sz w:val="16"/>
                <w:szCs w:val="16"/>
              </w:rPr>
              <w:t xml:space="preserve">wpis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temat zainteresowań kolegów</w:t>
            </w:r>
            <w:r>
              <w:t xml:space="preserve"> </w:t>
            </w:r>
            <w:r w:rsidRPr="00D43929"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odpowiada na niektóre pytania dotyczące różnych zainteresowań. Tworzy wpis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jego fragmenty na temat zainteresowań kolegów</w:t>
            </w:r>
            <w:r w:rsidRPr="00D43929">
              <w:rPr>
                <w:rFonts w:ascii="Arial" w:hAnsi="Arial" w:cs="Arial"/>
                <w:sz w:val="16"/>
                <w:szCs w:val="16"/>
              </w:rPr>
              <w:t xml:space="preserve">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D43929">
              <w:rPr>
                <w:rFonts w:ascii="Arial" w:hAnsi="Arial" w:cs="Arial"/>
                <w:sz w:val="16"/>
                <w:szCs w:val="16"/>
              </w:rPr>
              <w:t xml:space="preserve"> liczne błędy</w:t>
            </w:r>
            <w: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prowadzi rozmowę na temat sportów i zainteresowań oraz rzeczy, które umie i nie umie zrobić. Bardzo chętnie uczestniczy w grach polegających na powtarzaniu zdań oraz wskazywaniu podobieństw w zakresie umiejętności. Potrafi przeprowadzić prosta rozmowę telefoniczną.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rozmowę na temat sportów i zainteresowań oraz rzeczy, które umie i nie umie zrobić. Chętnie uczestniczy w grach polegających na powtarzaniu zdań oraz wskazywaniu podobieństw w zakresie umiejętności. Potrafi przeprowadzić prosta rozmowę telefoniczną.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prowadzi rozmowę na temat sportów i zainteresowań oraz rzeczy, które umie i nie umie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zrobić.Uczestniczy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grach polegających na powtarzaniu zdań oraz wskazywaniu podobieństw w zakresie umiejętności. Potrafi przeprowadzić prosta rozmowę telefoniczną,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pewnym trudem uczestniczy w rozmowie na temat sportów i zainteresowań oraz rzeczy, które umie i nie umie zrobić popełniając liczne błędy. Uczestniczy w grach polegających na polegających na powtarzaniu zdań oraz wskazywaniu podobieństw w zakresie umiejętności. Potrafi przeprowadzić prosta rozmowę telefoniczną,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uczestniczy w rozmowie na temat sportów i zainteresowań oraz rzeczy, które umie i nie umie zrobić popełniając bardzo liczne błędy. Nieudolnie uczestniczy w grach polegających na powtarzaniu zdań oraz wskazywaniu podobieństw w zakresie umiejętności. Potrafi przeprowadzić prosta rozmowę telefoniczną lub jej fragmenty, popełniając bardzo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liczne błędy.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UNIT 4 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4; wymienia czynności codzienne i nazwy instrumentów. Tworzy poprawne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pytania ogólne i szczegółowe (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4; wymienia czynności codzienne i nazwy instrumentów. Tworzy poprawne lub niemal poprawne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pytania ogólne i szczegółowe (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C82C09" w:rsidRPr="00034AE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4; wymienia czynności codzienne i nazwy instrumentów. Tworzy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pytania ogólne i szczegółowe (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D0FCB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4; wymienia czynności codzienne i nazwy instrumentów. Tworzyw większości komunikatywne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komunikatywne, mimo licznych błędów, pytania ogólne i szczegółowe (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posługuje się ograniczonym słownictwem z zakresu słownictwa z rozdziału 4; wymienia czynności codzienne i nazwy instrumentów. Tworzy zdania oznajmujące, przeczące oraz pytania ogólne i szczegółowe (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continuou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025D9">
              <w:rPr>
                <w:rFonts w:ascii="Arial" w:hAnsi="Arial" w:cs="Arial"/>
                <w:sz w:val="16"/>
                <w:szCs w:val="16"/>
              </w:rPr>
              <w:t>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tekstów oraz znajduje określone informacje w tekstach opisujących czynności codzienne. Na podstawie przeczytanego tekstu potrafi odpowiedzieć na pytania i oraz zaznaczyć zdania prawdziwe i fałszywe, nie popełniając żadnych błędów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tekstów oraz znajduje określone informacje w tekstach opisujących czynności codzienne. Na podstawie przeczytanego tekstu potrafi odpowiedzieć na pytania i oraz zaznaczyć zdania prawdziwe i fałszywe.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tekstów oraz znajduje określone informacje w tekstach opisujących czynności codzienne. Na podstawie przeczytanego tekstu potrafi odpowiedzieć na pytania i oraz zaznaczyć zdania prawdziwe i fałszywe,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 oraz znajduje niektóre informacje w tekstach opisujących czynności codzienne. Na podstawie przeczytanego tekstu potrafi odpowiedzieć na niektóre pytania i oraz zaznaczyć zdania prawdziwe i fałszywe,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840562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tekstu oraz znajduje niektóre informacje w tekstach opisujących czynności codzienne. Na podstawie przeczytanego tekstu potrafi odpowiedzieć na niektóre pytania i oraz zaznaczyć zdania prawdziwe i fałszywe,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oraz wyszukuje szczegółowe informacje w wysłuchanej </w:t>
            </w:r>
            <w:r w:rsidRPr="00FB566B">
              <w:rPr>
                <w:rFonts w:ascii="Arial" w:hAnsi="Arial" w:cs="Arial"/>
                <w:sz w:val="16"/>
                <w:szCs w:val="16"/>
              </w:rPr>
              <w:t xml:space="preserve">rozmowie telefonicznej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wypowiedziach dotyczących spędzania wolnego czasu i odpowiada na pytania, nie popełniając żadnych błędów.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określa główną myśl oraz wyszukuje szczegółowe informacje w wysłuchanej </w:t>
            </w:r>
            <w:r w:rsidRPr="00FB566B">
              <w:rPr>
                <w:rFonts w:ascii="Arial" w:hAnsi="Arial" w:cs="Arial"/>
                <w:sz w:val="16"/>
                <w:szCs w:val="16"/>
              </w:rPr>
              <w:t xml:space="preserve">rozmowie telefonicznej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wypowiedziach dotyczących spędzania wolnego czasu i odpowiada na pytania. </w:t>
            </w:r>
          </w:p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oraz wyszukuje szczegółowe informacje w wysłuchanej </w:t>
            </w:r>
            <w:r w:rsidRPr="00FB566B">
              <w:rPr>
                <w:rFonts w:ascii="Arial" w:hAnsi="Arial" w:cs="Arial"/>
                <w:sz w:val="16"/>
                <w:szCs w:val="16"/>
              </w:rPr>
              <w:t xml:space="preserve">rozmowie telefonicznej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wypowiedziach dotyczących spędzania wolnego czasu i odpowiada na większość pytań,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określa główną myśl oraz wyszukuje szczegółowe informacje w wysłuchanej </w:t>
            </w:r>
            <w:r w:rsidRPr="00FB566B">
              <w:rPr>
                <w:rFonts w:ascii="Arial" w:hAnsi="Arial" w:cs="Arial"/>
                <w:sz w:val="16"/>
                <w:szCs w:val="16"/>
              </w:rPr>
              <w:t xml:space="preserve">rozmowie telefonicznej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wypowiedziach dotyczących spędzania wolnego czasu i odpowiada na część pytań,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oraz wyszukuje szczegółowe informacje w wysłuchanej </w:t>
            </w:r>
            <w:r w:rsidRPr="00FB566B">
              <w:rPr>
                <w:rFonts w:ascii="Arial" w:hAnsi="Arial" w:cs="Arial"/>
                <w:sz w:val="16"/>
                <w:szCs w:val="16"/>
              </w:rPr>
              <w:t xml:space="preserve">rozmowie telefonicznej </w:t>
            </w:r>
            <w:r>
              <w:rPr>
                <w:rFonts w:ascii="Arial" w:hAnsi="Arial" w:cs="Arial"/>
                <w:sz w:val="16"/>
                <w:szCs w:val="16"/>
              </w:rPr>
              <w:t>oraz wypowiedziach dotyczących spędzania wolnego czasu i odpowiada na niektóre pytania, popełniając bardzo liczne błędy.</w:t>
            </w:r>
          </w:p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.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odpowiada na pytania dotyczące czynności codziennych i bezbłędnie opisuje typowy dzień z życia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kolegi.Tworzy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plakat reklamujący zajęcia pozalekcyjne w swojej szkole,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czynności codziennych i bezbłędnie lub prawie bezbłędnie opisuje typowy dzień z życia kolegi. Tworzy plakat reklamujący zajęcia pozalekcyjne w swojej szkole,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czynności codziennych i bezbłędnie lub prawie bezbłędnie opisuje typowy dzień z życia kolegi. Tworzy plakat reklamujący zajęcia pozalekcyjne w swojej szkole zawierający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odpowiada na pytania dotyczące czynności codziennych i w sposób komunikatywny opisuje typowy dzień z życia kolegi, popełniając liczne błędy.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odpowiada na niektóre pytania dotyczące czynności codziennych i opisuje typowy dzień z życia kolegi lub tworzy fragmenty opisu, popełniając bardzo liczne błędy. 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prowadzi rozmowę na temat czynności codziennych. Potrafi zaproponować wspólne spędzenie czasu i zareagować na propozycję. Bardzo chętnie uczestniczy w grach słownych polegających np. na odgadywaniu nazw instrumentów.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prowadzi rozmowę na temat czynności codziennych. Potrafi zaproponować wspólne spędzenie czasu i zareagować na propozycję. Chętnie uczestniczy w grach słownych polegających np. na odgadywaniu nazw instrumentów.</w:t>
            </w:r>
          </w:p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czynności codziennych. Potrafi zaproponować wspólne spędzenie czasu i zareagować na propozycje popełniając nieliczne błędy. Chętnie uczestniczy w grach słownych polegających np. na odgadywaniu nazw instrumentów.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czynności codziennych. Potrafi zaproponować wspólne spędzenie czasu i zareagować na propozycje popełniając liczne błędy. Uczestniczy w grach słownych polegających np. na odgadywaniu nazw instrumentów.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prowadzi rozmowę na temat czynności codziennych. Potrafi zaproponować wspólne spędzenie czasu i zareagować na propozycje popełniając bardzo liczne błędy. Nieudolnie uczestniczy w grach słownych polegających np. na odgadywaniu nazw instrumentów.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405EA0" w:rsidP="00CA385D">
            <w:pPr>
              <w:spacing w:before="60" w:after="60" w:line="240" w:lineRule="auto"/>
              <w:jc w:val="center"/>
            </w:pPr>
            <w:r>
              <w:rPr>
                <w:color w:val="000000"/>
                <w:sz w:val="27"/>
                <w:szCs w:val="27"/>
              </w:rPr>
              <w:t xml:space="preserve">Wymagania edukacyjne – ocena </w:t>
            </w:r>
            <w:proofErr w:type="spellStart"/>
            <w:r>
              <w:rPr>
                <w:color w:val="000000"/>
                <w:sz w:val="27"/>
                <w:szCs w:val="27"/>
              </w:rPr>
              <w:t>końcoworoczna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</w:t>
            </w:r>
            <w:r w:rsidR="00C82C0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60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000000"/>
              </w:rPr>
              <w:t>TREŚCI USUNIĘTE Z PODSTAWY PROGRAMOWEJ W 2024 R</w:t>
            </w: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1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Podtemat: nawyki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żywnieniowe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5; wymienia czynności wykonywane regularnie, określa pory dnia i godziny. Tworzy poprawne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 w:rsidRPr="0021109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1092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5; wymienia czynności wykonywane regularnie, określa pory dnia i godziny. Tworzy poprawne lub niemal poprawne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 w:rsidRPr="0021109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1092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5; wymienia czynności wykonywane regularnie, określa pory dnia i godziny. Tworzy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 w:rsidRPr="0021109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1092">
              <w:rPr>
                <w:rFonts w:ascii="Arial" w:hAnsi="Arial" w:cs="Arial"/>
                <w:sz w:val="16"/>
                <w:szCs w:val="16"/>
              </w:rPr>
              <w:t>etc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0FCB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5; wymienia czynności wykonywane regularnie, określa pory dnia i godziny. Tworzy, pomimo błędów, w większości komunikatywne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 w:rsidRPr="0021109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1092">
              <w:rPr>
                <w:rFonts w:ascii="Arial" w:hAnsi="Arial" w:cs="Arial"/>
                <w:sz w:val="16"/>
                <w:szCs w:val="16"/>
              </w:rPr>
              <w:t>etc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5; wymienia czynności wykonywane regularnie, określa pory dnia i godziny. Tworzy zdania oznajmujące i przeczące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 w:rsidRPr="0021109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11092"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1092">
              <w:rPr>
                <w:rFonts w:ascii="Arial" w:hAnsi="Arial" w:cs="Arial"/>
                <w:sz w:val="16"/>
                <w:szCs w:val="16"/>
              </w:rPr>
              <w:t>etc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266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Układanie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informacji w określonym porządku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bez trudu określa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główną myśl i odnajduje określone informacje w tekstach opisujących czynności codzienne wykonywane regularnie. Na podstawie przeczytanego tekstu potrafi odpowiedzieć na pytania, zaznaczyć zdania prawdziwe i fałszywe i uzupełnia luki w tekście, nie popełniając żadnych błędów.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określa główną myśl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odnajduje określone informacje w tekstach opisujących czynności codzienne wykonywane regularnie. Na podstawie przeczytanego tekstu potrafi odpowiedzieć na pytania, zaznaczyć zdania prawdziwe i fałszywe i uzupełnia luki w tekście.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określa główną myśl i odnajduje określone informacje w tekstach opisujących czynności codzienne wykonywane regularnie. Na podstawie przeczytanego tekstu potrafi odpowiedzieć na pytania, zaznaczyć zdania prawdziwe i fałszywe i uzupełnia luki w tekście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określa główną myśl i odnajduje niektóre informacje w tekstach opisujących czynności codzienne wykonywane regularnie. Na podstawie przeczytanego tekstu potrafi odpowiedzieć na pytania, zaznaczyć zdania prawdziwe i fałszywe i uzupełnia luki w tekście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840562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określa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główną myśl i odnajduje niektóre informacje w tekstach opisujących czynności codzienne wykonywane regularnie. Na podstawie przeczytanego tekstu potrafi odpowiedzieć niektóre pytania, zaznaczyć zdania prawdziwe i fałszywe i uzupełnia luki w tekście popełniając bardzo liczne błędy.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B75A0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Pr="00B75A0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75A0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 trudu</w:t>
            </w:r>
            <w:r w:rsidRPr="00B75A0A">
              <w:rPr>
                <w:rFonts w:ascii="Arial" w:hAnsi="Arial" w:cs="Arial"/>
                <w:sz w:val="16"/>
                <w:szCs w:val="16"/>
              </w:rPr>
              <w:t xml:space="preserve"> określa główną myśl oraz wyszukuje szczegółowe informacje w wysłuchanej rozmowie na temat organizacji dnia, odpowiada na pytania i uszeregowuje zdania w odpowiedniej kolejności. Określa główną myśl wypowiedzi i odpowiada na pytania na temat obchodzenia różnych świąt</w:t>
            </w:r>
            <w:r>
              <w:rPr>
                <w:rFonts w:ascii="Arial" w:hAnsi="Arial" w:cs="Arial"/>
                <w:sz w:val="16"/>
                <w:szCs w:val="16"/>
              </w:rPr>
              <w:t>, nie popełniając żadnych błędów.</w:t>
            </w:r>
          </w:p>
          <w:p w:rsidR="00C82C09" w:rsidRPr="00B75A0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75A0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B75A0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75A0A">
              <w:rPr>
                <w:rFonts w:ascii="Arial" w:hAnsi="Arial" w:cs="Arial"/>
                <w:sz w:val="16"/>
                <w:szCs w:val="16"/>
              </w:rPr>
              <w:t>Uczeń określa główną myśl oraz wyszukuje szczegółowe informacje w wysłuchanej rozmowie na temat organizacji dnia, odpowiada na pytania i uszeregowuje zdania w odpowiedniej kolejności. Określa główną myśl wypowiedzi i odpowiada na pytania na temat obchodzenia różnych świąt.</w:t>
            </w:r>
          </w:p>
          <w:p w:rsidR="00C82C09" w:rsidRPr="00B75A0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75A0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oraz wyszukuje szczegółowe informacje w wysłuchanej rozmowie na temat organizacji dnia, odpowiada na pytania i uszeregowuje zdania w odpowiedniej kolejności. Określa główną myśl wypowiedzi i odpowiada na pytania na temat obchodzenia różnych świąt,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oraz wyszukuje szczegółowe informacje w wysłuchanej rozmowie na temat organizacji dnia i wypowiedzi na temat obchodzenia różnych świąt, odpowiada na część pytań i uszeregowuje zdania w odpowiedniej,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oraz wyszukuje szczegółowe informacje w wysłuchanej rozmowie na temat organizacji dnia i wypowiedzi na temat obchodzenia różnych świąt, odpowiada na niektóre pytania i uszeregowuje zdania w odpowiedniej,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czynności codziennych powtarzanych regularnie. Bezbłędnie opisuje swój typowy tydzień. Tworzy plakat ilustrujący jego typowy dzień,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czynności codziennych powtarzanych regularnie. Bezbłędnie lub prawie bezbłędnie opisuje swój typowy tydzień. Tworzy plakat ilustrujący jego typowy dzień,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czynności codziennych powtarzanych regularnie. Prawie bezbłędnie opisuje swój typowy tydzień. Tworzy plakat ilustrujący jego typowy dzień,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odpowiada na pytania dotyczące czynności codziennych powtarzanych regularnie. Opisuje swój typowy tydzień,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czynności codziennych powtarzanych regularnie. Opisuje swój typowy tydzień lub tworzy fragmenty opisu,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prowadzi rozmowę na temat czynności codziennych wykonywanych regularnie. Potrafi bezbłędnie porównać rozkład dnia z kolegą. Używa form grzecznościowych w pytaniach i odpowiedziach. Bardzo chętnie uczestniczy w grach słownych polegających np. na odgadywaniu narysowanych przez kolegów czynności codziennych.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prowadzi rozmowę na temat czynności codziennych wykonywanych regularnie. Potrafi porównać rozkład dnia z kolegą. Używa form grzecznościowych w pytaniach i odpowiedziach. Chętnie uczestniczy w grach słownych polegających np. na odgadywaniu narysowanych przez kolegów czynności codziennych.</w:t>
            </w:r>
          </w:p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czynności codziennych wykonywanych regularnie. Potrafi porównać rozkład dnia z kolegą, popełniając nieliczne błędy. Używa form grzecznościowych w pytaniach i odpowiedziach. Chętnie uczestniczy w grach słownych polegających np. na odgadywaniu narysowanych przez kolegów czynności codziennych.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czynności codziennych wykonywanych regularnie. Potrafi porównać rozkład dnia z kolegą popełniając liczne błędy. Z pewną trudnością używa form grzecznościowych w pytaniach i odpowiedziach. Uczestniczy w grach słownych polegających np. na odgadywaniu narysowanych przez kolegów czynności codziennych.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prowadzi rozmowę na temat czynności codziennych wykonywanych regularnie. Porównuje rozkład dnia z kolegą popełniając bardzo liczne błędy. Nieporadnie używa form grzecznościowych w pytaniach i odpowiedziach i uczestniczy w grach słownych polegających np. na odgadywaniu narysowanych przez kolegów czynności codziennych.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6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Podtemat: nawyki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żywnieniowe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6; wymienia środki transportu i artykuły żywnościowe. Tworzy poprawne zdania oznajmujące i pytania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love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6; wymienia środki transportu i artykuły żywnościowe. Tworzy poprawne lub niemal poprawne zdania oznajmujące i pytania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love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1D0FCB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cały poznany zakres słownictwa z rozdziału 6; wymienia środki transportu i artykuły żywnościowe. Tworzy zdania oznajmujące i pytania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love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D0FCB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82C09" w:rsidRDefault="00C82C09" w:rsidP="00CA385D">
            <w:pPr>
              <w:spacing w:before="60" w:after="60" w:line="240" w:lineRule="auto"/>
            </w:pPr>
            <w:r w:rsidRPr="0023398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rozdziału 6; wymienia środki transportu i artykuły żywnościowe. Tworzy, pomimo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w większości komunikatywne zdania oznajmujące i pytania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love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6; wymienia środki transportu i artykuły żywnościowe. Tworzy w zdania oznajmujące i pytania w czasie </w:t>
            </w:r>
            <w:proofErr w:type="spellStart"/>
            <w:r w:rsidRPr="00855390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8553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love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23398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33980"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D0FCB"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D0FCB">
              <w:rPr>
                <w:rFonts w:ascii="Arial" w:hAnsi="Arial" w:cs="Arial"/>
                <w:sz w:val="16"/>
                <w:szCs w:val="16"/>
              </w:rPr>
              <w:t>liczne błędy.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ankiety, nie popełniając żadnych błędów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ankiety.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840562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i odnajduje określone informacje w tekstach dotyczących diety i zdrowego żywienia. Na podstawie przeczytanego tekstu potrafi odpowiedzieć na niektóre pytania, uzupełnić luki w zdaniach, opracować ankietę dotyczącą zdrowej diety i odpowiedzieć na pytania ankiety popełniając bardzo liczne błędy.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rozumie główną myśl wysłuchanej historyjki i potrafi dopowiedzieć jej zakończenie. Wyszukuje szczegółowe informacje w wysłuchanej rozmowie na temat produktów żywnościowych, odpowiada na pytania, wskazuje wymienione produkty i uzupełnia zdania, nie popełniając żadnych błędów.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główną myśl wysłuchanej historyjki i potrafi dopowiedzieć jej zakończenie. Wyszukuje szczegółowe informacje w wysłuchanej rozmowie na temat produktów żywnościowych, odpowiada na pytania, wskazuje wymienione produkty i uzupełnia zdania.</w:t>
            </w:r>
          </w:p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główną myśl wysłuchanej historyjki i na ogół poprawnie potrafi dopowiedzieć jej zakończenie. Wyszukuje szczegółowe informacje w wysłuchanej rozmowie na temat produktów żywnościowych, odpowiada na pytania, wskazuje wymienione produkty i uzupełnia zdania, popełniając nieliczne błędy. 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wysłuchanej historyjki i dopowiada jej zakończenie popełniając liczne błędy. Wyszukuje szczegółowe informacje w wysłuchanej rozmowie na temat produktów żywnościowych, odpowiada na niektóre pytania, wskazuje wymienione produkty i uzupełnia zdania,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wysłuchanej historyjki i, z pomocą nauczyciela, dopowiada jej zakończenie popełniając liczne błędy. Wyszukuje szczegółowe informacje w wysłuchanej rozmowie na temat produktów żywnościowych, odpowiada na niektóre pytania, wskazuje wymienione produkty i uzupełnia zdania, popełniając bardzo liczne błędy.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jedzenia i kupowanych produktów żywnościowych. Bezbłędnie opracowuje ankietę na temat zdrowego odżywiania się. Tworzy plakat ilustrujący zdrowy sposób odżywiania kolegów,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odpowiada na pytania dotyczące jedzenia i kupowanych produktów żywnościowych. Bezbłędnie lub prawie bezbłędnie opracowuje ankietę na temat zdrowego odżywiania się. Tworzy plakat ilustrujący zdrowy sposób odżywiania kolegów, popełniając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większość pytań dotyczących jedzenia i kupowanych produktów żywnościowych. Prawie bezbłędnie opracowuje ankietę na temat zdrowego odżywiania się. Tworzy plakat ilustrujący zdrowy sposób odżywiania kolegów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odpowiada na część pytań dotyczących jedzenia i kupowanych produktów żywnościowych. Opracowuje ankietę na temat zdrowego odżywiania popełniając liczne błędy. 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odpowiada na niektóre pytania dotyczące jedzenia i kupowanych produktów żywnościowych. Opracowuje ankietę na temat zdrowego odżywiania lub jej fragmenty popełniając bardzo liczne błędy. 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prowadzi wywiad i odpowiada na pytania na temat różnych czynności oraz zakupów. Bezbłędnie odgrywa scenkę zakupów w sklepie. Bardzo chętnie uczestniczy w grach słownych polegających np. na odgadywaniu narysowanych przez kolegów produktów żywnościowych.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wywiad i odpowiada na pytania na temat różnych czynności oraz zakupów. Bezbłędnie lub prawie bezbłędnie odgrywa scenkę zakupów w sklepie. Chętnie uczestniczy w grach słownych polegających np. na odgadywaniu narysowanych przez kolegów produktów żywnościowych.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prowadzi wywiad i odpowiada na pytania na temat różnych czynności oraz zakupów. Prawie bezbłędnie odgrywa scenkę zakupów w sklepie. Chętnie uczestniczy w grach słownych polegających np. na odgadywaniu narysowanych przez kolegów produktów żywnościowych. 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wywiad, odpowiada na pytania na temat różnych czynności oraz zakupów oraz odgrywa scenkę zakupów w sklepie popełniając liczne błędy. Uczestniczy w grach słownych polegających np. na odgadywaniu narysowanych przez kolegów produktów żywnościowych.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prowadzi wywiad, odpowiada na pytania na temat różnych czynności oraz zakupów oraz odgrywa scenkę zakupów w sklepie popełniając bardzo liczne błędy. Nieporadnie uczestniczy w grach słownych polegających np. na odgadywaniu narysowanych przez kolegów produktów żywnościowych.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5A94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7; wymienia przedmioty w pokoju, potrafi określić do kogo należą (używa rzeczowników w dopełniaczu). Tworzy poprawne zdania oznajmujące, przeczące i pytania z formą </w:t>
            </w:r>
            <w:proofErr w:type="spellStart"/>
            <w:r w:rsidRPr="00917BB3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917B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7BB3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Pr="00917B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7; wymienia przedmioty w pokoju, potrafi określić do kogo należą (używa rzeczowników w dopełniaczu). Tworzy poprawne lub niemal poprawne zdania oznajmujące, przeczące i pytania z formą </w:t>
            </w:r>
            <w:proofErr w:type="spellStart"/>
            <w:r w:rsidRPr="00917BB3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917B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7BB3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Pr="00917B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cały poznany zakres słownictwa z rozdziału 7; wymienia przedmioty w pokoju, potrafi określić do kogo należą (używa rzeczowników w dopełniaczu). Tworzy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17BB3">
              <w:rPr>
                <w:rFonts w:ascii="Arial" w:hAnsi="Arial" w:cs="Arial"/>
                <w:sz w:val="16"/>
                <w:szCs w:val="16"/>
              </w:rPr>
              <w:t xml:space="preserve">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słownictwo z rozdziału 7; wymienia przedmioty w pokoju, potrafi określić do kogo należą (używa rzeczowników w dopełniaczu). Tworzy, pomimo błędów, w większości komunikatywne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rozdziału 7; wymienia niektóre przedmioty w pokoju, potrafi określić do kogo należą (używa rzeczowników w dopełniaczu). Tworzy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17BB3"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liczne </w:t>
            </w:r>
            <w:r w:rsidRPr="00917BB3">
              <w:rPr>
                <w:rFonts w:ascii="Arial" w:hAnsi="Arial" w:cs="Arial"/>
                <w:sz w:val="16"/>
                <w:szCs w:val="16"/>
              </w:rPr>
              <w:t xml:space="preserve">błędy.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5A94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i odnajduje określone informacje w tekstach dotyczących pokoju i przedmiotów znajdujących się w nim. Na podstawie przeczytanego tekstu potrafi odpowiedzieć na pytania, połączyć części zdań i wybrać właściwe zakończenie zdania, nie popełniając żadnych błędów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odnajduje określone informacje w tekstach dotyczących pokoju i przedmiotów znajdujących się w nim. Na podstawie przeczytanego tekstu potrafi odpowiedzieć na pytania, połączyć części zdań i wybrać właściwe zakończenie zdania.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i odnajduje określone informacje w tekstach dotyczących pokoju i przedmiotów znajdujących się w nim. Na podstawie przeczytanego tekstu potrafi odpowiedzieć na pytania, połączyć części zdań i wybrać właściwe zakończenie zdania,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odnajduje określone informacje w tekstach dotyczących pokoju i przedmiotów znajdujących się w nim. Na podstawie przeczytanego tekstu potrafi odpowiedzieć na część pytań, połączyć części zdań i wybrać właściwe zakończenie zdania,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840562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i odnajduje określone informacje w tekstach dotyczących pokoju i przedmiotów znajdujących się w nim. Na podstawie przeczytanego tekstu potrafi odpowiedzieć na niektóre pytania, połączyć części zdań i wybrać właściwe zakończenie zdania,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609E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rozumie główne myśli nagrań, w których osoby opowiadają o rzeczach należących do nich. Poprawnie wyszukuje szczegółowe informacje i potrafi wskazać wymienione przedmioty, dopasować osoby do posiadanych przedmiotów i odpowiedzieć na pytania, nie popełniając żadnych błędów.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główne myśli nagrań, w których osoby opowiadają o rzeczach należących do nich. Poprawnie wyszukuje szczegółowe informacje i potrafi wskazać wymienione przedmioty, dopasować osoby do posiadanych przedmiotów i odpowiedzieć na pytania.</w:t>
            </w:r>
          </w:p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główne myśli nagrań, w których osoby opowiadają o rzeczach należących do nich. Na ogół poprawnie wyszukuje szczegółowe informacje i potrafi wskazać wymienione przedmioty, dopasować osoby do posiadanych przedmiotów i odpowiedzieć na pytania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główne myśli nagrań, w których osoby opowiadają o rzeczach należących do nich. Wyszukuje część szczegółowych informacji i potrafi wskazać wymienione przedmioty, dopasować osoby do posiadanych przedmiotów i odpowiedzieć na pytania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główne myśli nagrań, w których osoby opowiadają o rzeczach należących do nich. Wyszukuje niektóre szczegółowe informacje i potrafi wskazać wymienione przedmioty, dopasować osoby do posiadanych przedmiotów i odpowiedzieć na pytania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609E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przedmiotów znajdujących się w pokoju. Bezbłędnie opisuje pokoje. Tworzy opisowy plan swojej wymarzonej sypialni,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odpowiada na pytania dotyczące przedmiotów znajdujących się w pokoju. Bezbłędnie lub prawie bezbłędnie opisuje pokoje. Tworzy opisowy plan swojej wymarzonej sypialni.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odpowiada na większość pytań dotyczących przedmiotów znajdujących się w pokoju. Prawie bezbłędnie opisuje pokoje. Tworzy opisowy plan swojej wymarzonej sypialni,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część pytań dotyczących przedmiotów znajdujących się w pokoju. Opisuje pokoje, popełniając liczne błędy.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przedmiotów znajdujących się w pokoju. Opisuje pokoje lub tworzy fragmenty opisów,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7F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pyta i odpowiada na pytania dotyczące posiadanych przedmiotów i wskazuje, które przedmioty wymienione są także przez kolegów. Bezbłędnie prosi o pozwolenie i wyraża zgodę lub odmawia zgody na prośbę. Bardzo chętnie uczestniczy w grach słownych polegających np. na powtarzaniu i przekazywaniu szeptem zdań powiedzianych przez kolegów.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swobbodnie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pyta i odpowiada na pytania dotyczące posiadanych przedmiotów i wskazuje, które przedmioty wymienione są także przez kolegów. Bezbłędnie lub prawie bezbłędnie prosi o pozwolenie i wyraża zgodę lub odmawia zgody na prośbę. Chętnie uczestniczy w grach słownych polegających np. na powtarzaniu i przekazywaniu szeptem zdań powiedzianych przez kolegów.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pyta i odpowiada na pytania dotyczące posiadanych przedmiotów i wskazuje, które przedmioty wymienione są także przez kolegów. Prawie bezbłędnie prosi o pozwolenie i wyraża zgodę lub odmawia zgody na prośbę. Chętnie uczestniczy w grach słownych polegających np. na powtarzaniu i przekazywaniu szeptem zdań powiedzianych przez kolegów.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pyta i odpowiada na pytania dotyczące posiadanych przedmiotów i wskazuje, które przedmioty wymienione są także przez kolegów. Prosi o pozwolenie i wyraża zgodę lub odmawia zgody na prośbę popełniając liczne błędy. Uczestniczy w grach słownych polegających np. na powtarzaniu i przekazywaniu szeptem zdań powiedzianych przez kolegów.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zadaje pytania i odpowiada na pytania dotyczące posiadanych przedmiotów i wskazuje, które przedmioty wymienione są także przez kolegów. Prosi o pozwolenie i wyraża zgodę lub odmawia zgody na prośbę popełniając bardzo liczne błędy. Nieporadnie uczestniczy w grach słownych polegających np. na powtarzaniu i przekazywaniu szeptem zdań powiedzianych przez kolegów.</w:t>
            </w: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8</w:t>
            </w:r>
          </w:p>
        </w:tc>
        <w:tc>
          <w:tcPr>
            <w:tcW w:w="3950" w:type="dxa"/>
            <w:tcBorders>
              <w:left w:val="single" w:sz="6" w:space="0" w:color="FFFFFF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1819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C82C09" w:rsidRDefault="00C82C09" w:rsidP="00CA385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:rsidR="00C82C09" w:rsidRDefault="00C82C09" w:rsidP="00CA385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2C09" w:rsidRDefault="00C82C09" w:rsidP="00CA385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auto"/>
          </w:tcPr>
          <w:p w:rsidR="00C82C09" w:rsidRDefault="00C82C09" w:rsidP="00CA385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FC2"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8; wymienia obiekty w mieście i atrakcje w wesołym miasteczku. Tworzy poprawne zdania oznajmujące, przeczące i pytania z formami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494F52">
              <w:rPr>
                <w:rFonts w:ascii="Arial" w:hAnsi="Arial" w:cs="Arial"/>
                <w:i/>
                <w:sz w:val="16"/>
                <w:szCs w:val="16"/>
              </w:rPr>
              <w:t>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034AEA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8; wymienia obiekty w mieście i atrakcje w wesołym miasteczku. Tworzy poprawne lub niemal poprawne zdania oznajmujące, przeczące i pytania z formami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494F52">
              <w:rPr>
                <w:rFonts w:ascii="Arial" w:hAnsi="Arial" w:cs="Arial"/>
                <w:i/>
                <w:sz w:val="16"/>
                <w:szCs w:val="16"/>
              </w:rPr>
              <w:t>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słownictwo z rozdziału 8; wymienia obiekty w mieście i atrakcje w wesołym miasteczku. Tworzy zdania oznajmujące, przeczące i pytania z formami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494F52">
              <w:rPr>
                <w:rFonts w:ascii="Arial" w:hAnsi="Arial" w:cs="Arial"/>
                <w:i/>
                <w:sz w:val="16"/>
                <w:szCs w:val="16"/>
              </w:rPr>
              <w:t>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 popełniając nieliczne błędy.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słownictwo z rozdziału 8; wymienia obiekty w mieście i atrakcje w wesołym miasteczku. Tworzy, pomimo błędów, w większości komunikatywne zdania oznajmujące, przeczące i pytania z formami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494F52">
              <w:rPr>
                <w:rFonts w:ascii="Arial" w:hAnsi="Arial" w:cs="Arial"/>
                <w:i/>
                <w:sz w:val="16"/>
                <w:szCs w:val="16"/>
              </w:rPr>
              <w:t>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ograniczone słownictwo z rozdziału 8; wymienia obiekty w mieście i atrakcje w wesołym miasteczku. Tworzy, zdania oznajmujące, przeczące i pytania z formami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th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494F52">
              <w:rPr>
                <w:rFonts w:ascii="Arial" w:hAnsi="Arial" w:cs="Arial"/>
                <w:i/>
                <w:sz w:val="16"/>
                <w:szCs w:val="16"/>
              </w:rPr>
              <w:t>re</w:t>
            </w:r>
            <w:proofErr w:type="spellEnd"/>
            <w:r w:rsidRPr="00494F5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94F5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 popełniając bardzo liczne błędy. 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FC2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i odnajduje określone informacje w wiadomościach tekstowych dotyczących atrakcji w wesołym miasteczku. Na podstawie przeczytanego tekstu, potrafi wskazać wymienione atrakcje, odpowiedzieć na pytania i wybrać wesołe miasteczko, które bardziej mu się podoba, nie popełniając żadnych błędów.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odnajduje określone informacje w wiadomościach tekstowych dotyczących atrakcji w wesołym miasteczku. Na podstawie przeczytanego tekstu potrafi wskazać wymienione atrakcje, odpowiedzieć na pytania i wybrać wesołe miasteczko, które bardziej mu się podoba.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i odnajduje określone informacje w wiadomościach tekstowych dotyczących atrakcji w wesołym miasteczku. Na podstawie przeczytanego tekstu potrafi wskazać wymienione atrakcje, odpowiedzieć na pytania i wybrać wesołe miasteczko, które bardziej mu się podoba,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odnajduje określone informacje w wiadomościach tekstowych dotyczących atrakcji w wesołym miasteczku. Na podstawie przeczytanego tekstu potrafi wskazać wymienione atrakcje, odpowiedzieć na część pytań i wybrać wesołe miasteczko, które bardziej mu się podoba,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840562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i odnajduje określone informacje w wiadomościach tekstowych dotyczących atrakcji w wesołym miasteczku. Na podstawie przeczytanego tekstu potrafi wskazać wymienione atrakcje, odpowiedzieć na niektóre pytania i wybrać wesołe miasteczko, które bardziej mu się podoba,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FC2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rozumie główną myśl i wyszukuje szczegółowe informacje w wypowiedziach osób opisujących miasto i opowiadających o znajdujących się w nim obiektach. Na podstawie wysłuchanych nagrań odpowiada na pytania, nie popełniając żadnych błędów.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główną myśl i wyszukuje szczegółowe informacje w wypowiedziach osób opisujących miasto i opowiadających o znajdujących się w nim obiektach. Na podstawie wysłuchanych nagrań odpowiada na pytania.</w:t>
            </w:r>
          </w:p>
          <w:p w:rsidR="00C82C09" w:rsidRPr="008A114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główną myśl i na ogół poprawnie wyszukuje szczegółowe informacje w wypowiedziach osób opisujących miasto i opowiadających o znajdujących się w nim obiektach. Na podstawie wysłuchanych nagrań odpowiada na pytania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wyszukuje szczegółowe informacje w wypowiedziach osób opisujących miasto i opowiadających o znajdujących się w nim obiektach. Na podstawie wysłuchanych nagrań odpowiada na część pytań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i wyszukuje szczegółowe informacje w wypowiedziach osób opisujących miasto i opowiadających o znajdujących się w nim obiektach. Na podstawie wysłuchanych nagrań odpowiada na niektóre pytania popełniając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FA9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odpowiada na pytania dotyczące obiektów znajdujących się w mieście i atrakcji w wesołym miasteczku. Bezbłędnie planuje i zapisuje wiadomości tekstowe o wesołym miasteczku. Tworzy poprawny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lapbook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(tekst z ciekawostkami) o wesołym miasteczku.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obiektów znajdujących się w mieście i atrakcji w wesołym miasteczku. Bezbłędnie lub prawie bezbłędnie planuje i zapisuje wiadomości tekstowe o wesołym miasteczku. Tworzy poprawny lub w większości poprawny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lapbook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(tekst z ciekawostkami) o wesołym miasteczku.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dotyczące obiektów znajdujących się w mieście i atrakcji w wesołym miasteczku. Prawie bezbłędnie planuje i zapisuje wiadomości tekstowe o wesołym miasteczku. Tworzy poprawny lub w większości poprawny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lapbook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(tekst z ciekawostkami) o wesołym miasteczku.</w:t>
            </w:r>
          </w:p>
          <w:p w:rsidR="00C82C09" w:rsidRDefault="00C82C09" w:rsidP="00CA385D">
            <w:pPr>
              <w:spacing w:before="60" w:after="60" w:line="240" w:lineRule="auto"/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część pytań dotyczących obiektów znajdujących się w mieście i atrakcji w wesołym miasteczku. Planuje i zapisuje wiadomości tekstowe o wesołym miasteczku,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na pytania dotyczące obiektów znajdujących się w mieście i atrakcji w wesołym miasteczku. Planuje i zapisuje wiadomości tekstowe lub fragmenty wypowiedzi o wesołym miasteczku, popełniając bardzo liczne błędy.</w:t>
            </w:r>
          </w:p>
        </w:tc>
      </w:tr>
      <w:tr w:rsidR="00C82C09" w:rsidTr="00CA385D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5FA9"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2C09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pyta i odpowiada na pytania dotyczące mapy miasta i obiektów w mieście. Bezbłędnie l prosi o wskazanie drogi i udziela wskazówek. Bardzo chętnie uczestniczy w grach słownych polegających np. opisywaniu miejsc i odgadywaniu, o jakie miejsce chodzi.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6D6706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pyta i odpowiada na pytania dotyczące mapy miasta i obiektów w mieście. Bezbłędnie lub prawie bezbłędnie prosi o wskazanie drogi i udziela wskazówek. Chętnie uczestniczy w grach słownych polegających np. opisywaniu miejsc i odgadywaniu, o jakie miejsce chodzi.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pyta i odpowiada na pytania dotyczące mapy miasta i obiektów w mieście. Prawie bezbłędnie prosi o wskazanie drogi i udziela wskazówek. Chętnie uczestniczy w grach słownych polegających np. opisywaniu miejsc i odgadywaniu, o jakie miejsce chodzi.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pewna trudnością pyta i odpowiada na pytania dotyczące mapy miasta i obiektów w mieście. Prosi o wskazanie drogi i udziela wskazówek popełniając liczne błędy. Chętnie uczestniczy w grach słownych polegających np. opisywaniu miejsc i odgadywaniu, o jakie miejsce chodzi.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C09" w:rsidRPr="002A6E5D" w:rsidRDefault="00C82C09" w:rsidP="00CA38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zadaje pytania i odpowiada na pytania dotyczące mapy miasta i obiektów w mieście. Prosi o wskazanie drogi i udziela wskazówek popełniając bardzo liczne błędy. Nieporadnie uczestniczy w grach słownych polegających np. opisywaniu miejsc i odgadywaniu, o jakie miejsce chodzi.</w:t>
            </w:r>
          </w:p>
        </w:tc>
      </w:tr>
    </w:tbl>
    <w:p w:rsidR="00C82C09" w:rsidRDefault="00C82C09" w:rsidP="00C82C09"/>
    <w:p w:rsidR="00820FB7" w:rsidRDefault="00820FB7" w:rsidP="000C6EB1">
      <w:pPr>
        <w:pStyle w:val="NormalnyWeb"/>
        <w:rPr>
          <w:color w:val="000000"/>
          <w:sz w:val="27"/>
          <w:szCs w:val="27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706BA" w:rsidRDefault="00C706BA" w:rsidP="00C82C09">
      <w:pPr>
        <w:rPr>
          <w:rFonts w:ascii="Times New Roman" w:hAnsi="Times New Roman" w:cs="Times New Roman"/>
          <w:sz w:val="24"/>
          <w:szCs w:val="24"/>
        </w:rPr>
      </w:pPr>
    </w:p>
    <w:p w:rsidR="00C82C09" w:rsidRPr="0018351C" w:rsidRDefault="00C82C09" w:rsidP="00C82C09">
      <w:pPr>
        <w:rPr>
          <w:rFonts w:ascii="Times New Roman" w:hAnsi="Times New Roman" w:cs="Times New Roman"/>
          <w:sz w:val="24"/>
          <w:szCs w:val="24"/>
        </w:rPr>
      </w:pPr>
      <w:r w:rsidRPr="0018351C">
        <w:rPr>
          <w:rFonts w:ascii="Times New Roman" w:hAnsi="Times New Roman" w:cs="Times New Roman"/>
          <w:sz w:val="24"/>
          <w:szCs w:val="24"/>
        </w:rPr>
        <w:lastRenderedPageBreak/>
        <w:t xml:space="preserve">Ocenę celującą otrzymuje uczeń, który uzyskał 100 % z przynajmniej połowy +1  wszystkich obowiązkowych sprawdzianów i kartkówek w danym roku szkolnym przy czym pozostałe kartkówki i sprawdziany muszą być  ocenione na ocenę bardzo dobrą. </w:t>
      </w:r>
    </w:p>
    <w:p w:rsidR="00C82C09" w:rsidRDefault="00C82C09" w:rsidP="00C82C09">
      <w:pPr>
        <w:rPr>
          <w:rFonts w:ascii="Times New Roman" w:hAnsi="Times New Roman"/>
          <w:b/>
          <w:sz w:val="24"/>
          <w:szCs w:val="24"/>
        </w:rPr>
      </w:pPr>
    </w:p>
    <w:p w:rsidR="00C82C09" w:rsidRPr="00F228B9" w:rsidRDefault="00C82C09" w:rsidP="00C82C09">
      <w:pPr>
        <w:rPr>
          <w:rFonts w:ascii="Times New Roman" w:hAnsi="Times New Roman"/>
          <w:b/>
          <w:sz w:val="24"/>
          <w:szCs w:val="24"/>
        </w:rPr>
      </w:pPr>
      <w:r w:rsidRPr="00F228B9">
        <w:rPr>
          <w:rFonts w:ascii="Times New Roman" w:hAnsi="Times New Roman"/>
          <w:b/>
          <w:sz w:val="24"/>
          <w:szCs w:val="24"/>
        </w:rPr>
        <w:t>Sposoby sprawdzania osiągnięć:</w:t>
      </w:r>
    </w:p>
    <w:p w:rsidR="00C82C09" w:rsidRPr="004B401F" w:rsidRDefault="00C82C09" w:rsidP="00C82C0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W ciągu całego roku szkolnego uczeń klasy otrzyma następujące oceny:</w:t>
      </w:r>
    </w:p>
    <w:p w:rsidR="00C82C09" w:rsidRPr="004B401F" w:rsidRDefault="00C82C09" w:rsidP="00C82C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Testy po każdym z unitów  -  9 ocen</w:t>
      </w:r>
    </w:p>
    <w:p w:rsidR="00C82C09" w:rsidRPr="004B401F" w:rsidRDefault="00C82C09" w:rsidP="00C82C0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</w:t>
      </w:r>
      <w:r>
        <w:rPr>
          <w:rFonts w:ascii="Times New Roman" w:hAnsi="Times New Roman"/>
          <w:sz w:val="24"/>
          <w:szCs w:val="24"/>
        </w:rPr>
        <w:t xml:space="preserve"> ze słówek po każdym unicie – 9</w:t>
      </w:r>
      <w:r w:rsidRPr="004B401F">
        <w:rPr>
          <w:rFonts w:ascii="Times New Roman" w:hAnsi="Times New Roman"/>
          <w:sz w:val="24"/>
          <w:szCs w:val="24"/>
        </w:rPr>
        <w:t xml:space="preserve"> ocen</w:t>
      </w:r>
    </w:p>
    <w:p w:rsidR="00C82C09" w:rsidRPr="004B401F" w:rsidRDefault="00C82C09" w:rsidP="00C82C0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 z umiejętności językowych takich jak słuchanie</w:t>
      </w:r>
      <w:r>
        <w:rPr>
          <w:rFonts w:ascii="Times New Roman" w:hAnsi="Times New Roman"/>
          <w:sz w:val="24"/>
          <w:szCs w:val="24"/>
        </w:rPr>
        <w:t xml:space="preserve"> i czytanie – co najmniej 2</w:t>
      </w:r>
      <w:r w:rsidRPr="004B401F">
        <w:rPr>
          <w:rFonts w:ascii="Times New Roman" w:hAnsi="Times New Roman"/>
          <w:sz w:val="24"/>
          <w:szCs w:val="24"/>
        </w:rPr>
        <w:t xml:space="preserve"> oceny</w:t>
      </w:r>
    </w:p>
    <w:p w:rsidR="00C82C09" w:rsidRPr="004B401F" w:rsidRDefault="00C82C09" w:rsidP="00C82C0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 gramatyczne  - co najmniej 5 ocen</w:t>
      </w:r>
    </w:p>
    <w:p w:rsidR="00C82C09" w:rsidRDefault="00C82C09" w:rsidP="00C82C0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Odpowiedź ustna  - 1 ocena</w:t>
      </w:r>
    </w:p>
    <w:p w:rsidR="00C82C09" w:rsidRPr="007B4013" w:rsidRDefault="00C82C09" w:rsidP="00C82C09">
      <w:pPr>
        <w:rPr>
          <w:rFonts w:ascii="Times New Roman" w:eastAsia="Calibri" w:hAnsi="Times New Roman"/>
          <w:sz w:val="24"/>
          <w:szCs w:val="24"/>
        </w:rPr>
      </w:pPr>
      <w:r w:rsidRPr="007B4013">
        <w:rPr>
          <w:rFonts w:ascii="Times New Roman" w:eastAsia="Calibri" w:hAnsi="Times New Roman"/>
          <w:sz w:val="24"/>
          <w:szCs w:val="24"/>
        </w:rPr>
        <w:t>Aktywność, bieżąca praca na lekcji –co najmniej 2 oceny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Ponadto uczeń może otrzymać ocenę za aktywność w czasie lekcji.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Uczeń ma prawo zgłosić na początku lekcji, że jest nieprzygotowany jeden raz w ciągu półrocza, zapis ten nie dotyczy zapowiedzianych sprawdzianów i nie obowiązuje na dwa tygodnie przed końcem półrocza i końcem roku.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Uczeń ma możliwość poprawy każdej oceny do dwóch tygodni w terminie wyznaczonym przez nauczyciela.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Poprawa oceny jest możliwa tylko raz.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Stopień uzyskany podczas poprawy wpisuje się do dziennika lekcyjnego obok pierwszego stopnia i jest on decydujący przy ustalaniu oceny śródrocznej i rocznej.</w:t>
      </w:r>
    </w:p>
    <w:p w:rsidR="001A567E" w:rsidRPr="001A567E" w:rsidRDefault="001A567E" w:rsidP="000C6EB1">
      <w:pPr>
        <w:pStyle w:val="NormalnyWeb"/>
        <w:rPr>
          <w:b/>
          <w:color w:val="000000"/>
        </w:rPr>
      </w:pPr>
      <w:r w:rsidRPr="001A567E">
        <w:rPr>
          <w:b/>
          <w:color w:val="000000"/>
        </w:rPr>
        <w:t>Tryb uzyskiwania oceny rocznej wyższej niż przewidywana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1.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2. Uczeń może się starać o uzyskanie wyższej niż przewidywana rocznej oceny klasyfikacyjnej z danych zajęć edukacyjnych, jeżeli skutecznie korzystał z możliwości poprawy ocen bieżących w ciągu roku szkolnego.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lastRenderedPageBreak/>
        <w:t>3.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:rsidR="001A567E" w:rsidRPr="001A567E" w:rsidRDefault="001A567E" w:rsidP="000C6EB1">
      <w:pPr>
        <w:pStyle w:val="NormalnyWeb"/>
        <w:rPr>
          <w:color w:val="000000"/>
        </w:rPr>
      </w:pPr>
      <w:r w:rsidRPr="001A567E">
        <w:rPr>
          <w:color w:val="000000"/>
        </w:rPr>
        <w:t>4. Ustalona w tym trybie przez nauczyciela roczna ocena klasyfikacyjna z zajęć edukacyjnych jest ostateczna.</w:t>
      </w:r>
    </w:p>
    <w:p w:rsidR="001A567E" w:rsidRPr="001A567E" w:rsidRDefault="001A567E">
      <w:pPr>
        <w:rPr>
          <w:sz w:val="24"/>
          <w:szCs w:val="24"/>
        </w:rPr>
      </w:pPr>
    </w:p>
    <w:sectPr w:rsidR="001A567E" w:rsidRPr="001A567E" w:rsidSect="00C706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67E"/>
    <w:rsid w:val="000C6EB1"/>
    <w:rsid w:val="001A567E"/>
    <w:rsid w:val="00226139"/>
    <w:rsid w:val="003609E7"/>
    <w:rsid w:val="00405EA0"/>
    <w:rsid w:val="004E7214"/>
    <w:rsid w:val="005F41E0"/>
    <w:rsid w:val="006E0E5F"/>
    <w:rsid w:val="006E4789"/>
    <w:rsid w:val="007A4B32"/>
    <w:rsid w:val="00820FB7"/>
    <w:rsid w:val="00977EFB"/>
    <w:rsid w:val="00AF747C"/>
    <w:rsid w:val="00B14E90"/>
    <w:rsid w:val="00C706BA"/>
    <w:rsid w:val="00C82C09"/>
    <w:rsid w:val="00CB2262"/>
    <w:rsid w:val="00E35897"/>
    <w:rsid w:val="00F7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1">
    <w:name w:val="Default Paragraph Font1"/>
    <w:rsid w:val="00820FB7"/>
  </w:style>
  <w:style w:type="character" w:customStyle="1" w:styleId="Znakiprzypiswkocowych">
    <w:name w:val="Znaki przypisów końcowych"/>
    <w:rsid w:val="00820FB7"/>
    <w:rPr>
      <w:vertAlign w:val="superscript"/>
    </w:rPr>
  </w:style>
  <w:style w:type="character" w:customStyle="1" w:styleId="BalloonTextChar">
    <w:name w:val="Balloon Text Char"/>
    <w:rsid w:val="00820FB7"/>
    <w:rPr>
      <w:rFonts w:ascii="Microsoft YaHei" w:hAnsi="Microsoft YaHei" w:cs="Microsoft YaHei"/>
      <w:sz w:val="16"/>
      <w:szCs w:val="16"/>
    </w:rPr>
  </w:style>
  <w:style w:type="character" w:customStyle="1" w:styleId="HeaderChar">
    <w:name w:val="Header Char"/>
    <w:basedOn w:val="DefaultParagraphFont1"/>
    <w:rsid w:val="00820FB7"/>
  </w:style>
  <w:style w:type="character" w:customStyle="1" w:styleId="EndnoteTextChar">
    <w:name w:val="Endnote Text Char"/>
    <w:rsid w:val="00820FB7"/>
    <w:rPr>
      <w:lang w:eastAsia="en-US"/>
    </w:rPr>
  </w:style>
  <w:style w:type="character" w:customStyle="1" w:styleId="NoSpacingChar">
    <w:name w:val="No Spacing Char"/>
    <w:rsid w:val="00820FB7"/>
    <w:rPr>
      <w:rFonts w:eastAsia="Times New Roman"/>
      <w:sz w:val="22"/>
      <w:szCs w:val="22"/>
      <w:lang w:val="pl-PL" w:eastAsia="en-US" w:bidi="ar-SA"/>
    </w:rPr>
  </w:style>
  <w:style w:type="character" w:customStyle="1" w:styleId="FooterChar">
    <w:name w:val="Footer Char"/>
    <w:basedOn w:val="DefaultParagraphFont1"/>
    <w:rsid w:val="00820FB7"/>
  </w:style>
  <w:style w:type="paragraph" w:customStyle="1" w:styleId="Nagwek1">
    <w:name w:val="Nagłówek1"/>
    <w:basedOn w:val="Normalny"/>
    <w:next w:val="Tekstpodstawowy"/>
    <w:rsid w:val="00820FB7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820FB7"/>
    <w:pPr>
      <w:suppressAutoHyphens/>
      <w:spacing w:after="140"/>
    </w:pPr>
    <w:rPr>
      <w:rFonts w:ascii="Liberation Sans" w:eastAsia="Liberation Sans" w:hAnsi="Liberation Sans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20FB7"/>
    <w:rPr>
      <w:rFonts w:ascii="Liberation Sans" w:eastAsia="Liberation Sans" w:hAnsi="Liberation Sans" w:cs="Times New Roman"/>
      <w:lang w:eastAsia="en-US"/>
    </w:rPr>
  </w:style>
  <w:style w:type="paragraph" w:styleId="Lista">
    <w:name w:val="List"/>
    <w:basedOn w:val="Tekstpodstawowy"/>
    <w:rsid w:val="00820FB7"/>
    <w:rPr>
      <w:rFonts w:cs="Lucida Sans"/>
    </w:rPr>
  </w:style>
  <w:style w:type="paragraph" w:styleId="Legenda">
    <w:name w:val="caption"/>
    <w:basedOn w:val="Normalny"/>
    <w:qFormat/>
    <w:rsid w:val="00820FB7"/>
    <w:pPr>
      <w:suppressLineNumbers/>
      <w:suppressAutoHyphens/>
      <w:spacing w:before="120" w:after="120"/>
    </w:pPr>
    <w:rPr>
      <w:rFonts w:ascii="Liberation Sans" w:eastAsia="Liberation Sans" w:hAnsi="Liberation Sans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rsid w:val="00820FB7"/>
    <w:pPr>
      <w:suppressLineNumbers/>
      <w:suppressAutoHyphens/>
    </w:pPr>
    <w:rPr>
      <w:rFonts w:ascii="Liberation Sans" w:eastAsia="Liberation Sans" w:hAnsi="Liberation Sans" w:cs="Lucida Sans"/>
      <w:lang w:eastAsia="en-US"/>
    </w:rPr>
  </w:style>
  <w:style w:type="paragraph" w:styleId="Nagwek">
    <w:name w:val="header"/>
    <w:basedOn w:val="Normalny"/>
    <w:link w:val="NagwekZnak"/>
    <w:rsid w:val="00820F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ans" w:eastAsia="Liberation Sans" w:hAnsi="Liberation Sans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820FB7"/>
    <w:rPr>
      <w:rFonts w:ascii="Liberation Sans" w:eastAsia="Liberation Sans" w:hAnsi="Liberation Sans" w:cs="Times New Roman"/>
      <w:lang w:eastAsia="en-US"/>
    </w:rPr>
  </w:style>
  <w:style w:type="paragraph" w:styleId="Stopka">
    <w:name w:val="footer"/>
    <w:basedOn w:val="Normalny"/>
    <w:link w:val="StopkaZnak"/>
    <w:rsid w:val="00820F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ans" w:eastAsia="Liberation Sans" w:hAnsi="Liberation Sans" w:cs="Times New Roman"/>
      <w:lang w:eastAsia="en-US"/>
    </w:rPr>
  </w:style>
  <w:style w:type="character" w:customStyle="1" w:styleId="StopkaZnak">
    <w:name w:val="Stopka Znak"/>
    <w:basedOn w:val="Domylnaczcionkaakapitu"/>
    <w:link w:val="Stopka"/>
    <w:rsid w:val="00820FB7"/>
    <w:rPr>
      <w:rFonts w:ascii="Liberation Sans" w:eastAsia="Liberation Sans" w:hAnsi="Liberation Sans" w:cs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820FB7"/>
    <w:pPr>
      <w:suppressAutoHyphens/>
      <w:spacing w:after="0" w:line="240" w:lineRule="auto"/>
    </w:pPr>
    <w:rPr>
      <w:rFonts w:ascii="Liberation Sans" w:eastAsia="Liberation Sans" w:hAnsi="Liberation Sans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0FB7"/>
    <w:rPr>
      <w:rFonts w:ascii="Liberation Sans" w:eastAsia="Liberation Sans" w:hAnsi="Liberation Sans" w:cs="Times New Roman"/>
      <w:sz w:val="20"/>
      <w:szCs w:val="20"/>
      <w:lang w:eastAsia="en-US"/>
    </w:rPr>
  </w:style>
  <w:style w:type="paragraph" w:customStyle="1" w:styleId="BalloonText1">
    <w:name w:val="Balloon Text1"/>
    <w:basedOn w:val="Normalny"/>
    <w:rsid w:val="00820FB7"/>
    <w:pPr>
      <w:suppressAutoHyphens/>
      <w:spacing w:after="0" w:line="240" w:lineRule="auto"/>
    </w:pPr>
    <w:rPr>
      <w:rFonts w:ascii="Microsoft YaHei" w:eastAsia="Liberation Sans" w:hAnsi="Microsoft YaHei" w:cs="Microsoft YaHei"/>
      <w:sz w:val="16"/>
      <w:szCs w:val="16"/>
      <w:lang w:eastAsia="en-US"/>
    </w:rPr>
  </w:style>
  <w:style w:type="paragraph" w:customStyle="1" w:styleId="NoSpacing1">
    <w:name w:val="No Spacing1"/>
    <w:rsid w:val="00820FB7"/>
    <w:pPr>
      <w:suppressAutoHyphens/>
      <w:spacing w:after="0" w:line="240" w:lineRule="auto"/>
    </w:pPr>
    <w:rPr>
      <w:rFonts w:ascii="Liberation Sans" w:eastAsia="Times New Roman" w:hAnsi="Liberation Sans" w:cs="Times New Roman"/>
      <w:lang w:eastAsia="en-US"/>
    </w:rPr>
  </w:style>
  <w:style w:type="paragraph" w:customStyle="1" w:styleId="Zawartotabeli">
    <w:name w:val="Zawartość tabeli"/>
    <w:basedOn w:val="Normalny"/>
    <w:rsid w:val="00820FB7"/>
    <w:pPr>
      <w:suppressLineNumbers/>
      <w:suppressAutoHyphens/>
    </w:pPr>
    <w:rPr>
      <w:rFonts w:ascii="Liberation Sans" w:eastAsia="Liberation Sans" w:hAnsi="Liberation Sans" w:cs="Times New Roman"/>
      <w:lang w:eastAsia="en-US"/>
    </w:rPr>
  </w:style>
  <w:style w:type="paragraph" w:customStyle="1" w:styleId="Nagwektabeli">
    <w:name w:val="Nagłówek tabeli"/>
    <w:basedOn w:val="Zawartotabeli"/>
    <w:rsid w:val="00820FB7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820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8815</Words>
  <Characters>52894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</dc:creator>
  <cp:keywords/>
  <dc:description/>
  <cp:lastModifiedBy>eweli</cp:lastModifiedBy>
  <cp:revision>10</cp:revision>
  <cp:lastPrinted>2025-09-04T16:48:00Z</cp:lastPrinted>
  <dcterms:created xsi:type="dcterms:W3CDTF">2025-09-02T08:45:00Z</dcterms:created>
  <dcterms:modified xsi:type="dcterms:W3CDTF">2025-09-04T17:04:00Z</dcterms:modified>
</cp:coreProperties>
</file>