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:rsidR="00DA2D96" w:rsidRDefault="008A5A60" w:rsidP="00F36460">
      <w:pPr>
        <w:spacing w:after="0"/>
        <w:rPr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p w:rsidR="003B5A93" w:rsidRPr="008938DA" w:rsidRDefault="00607141" w:rsidP="00F36460">
      <w:pPr>
        <w:spacing w:after="0"/>
        <w:rPr>
          <w:rFonts w:cstheme="minorHAnsi"/>
        </w:rPr>
      </w:pPr>
      <w:r>
        <w:rPr>
          <w:rFonts w:cstheme="minorHAnsi"/>
        </w:rPr>
        <w:t>Nauczyciel: Iwona Bogusz -Mirek</w:t>
      </w:r>
      <w:bookmarkEnd w:id="0"/>
    </w:p>
    <w:tbl>
      <w:tblPr>
        <w:tblW w:w="15168" w:type="dxa"/>
        <w:jc w:val="center"/>
        <w:tblInd w:w="-998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445"/>
        <w:gridCol w:w="2667"/>
        <w:gridCol w:w="168"/>
        <w:gridCol w:w="2100"/>
        <w:gridCol w:w="2410"/>
        <w:gridCol w:w="2126"/>
        <w:gridCol w:w="2152"/>
        <w:gridCol w:w="2100"/>
      </w:tblGrid>
      <w:tr w:rsidR="00FD6AE3" w:rsidRPr="00CF12A0" w:rsidTr="00F83CE4">
        <w:trPr>
          <w:trHeight w:val="345"/>
          <w:jc w:val="center"/>
        </w:trPr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088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:rsidTr="004900EF">
        <w:trPr>
          <w:trHeight w:val="465"/>
          <w:jc w:val="center"/>
        </w:trPr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  <w:hideMark/>
          </w:tcPr>
          <w:p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057101" w:rsidRPr="00CF12A0" w:rsidTr="004900EF">
        <w:trPr>
          <w:trHeight w:val="465"/>
          <w:jc w:val="center"/>
        </w:trPr>
        <w:tc>
          <w:tcPr>
            <w:tcW w:w="15168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57101" w:rsidRPr="00057101" w:rsidRDefault="00057101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7101">
              <w:rPr>
                <w:rFonts w:cstheme="minorHAnsi"/>
                <w:b/>
                <w:sz w:val="18"/>
                <w:szCs w:val="18"/>
              </w:rPr>
              <w:t>Ocena śródroczna</w:t>
            </w:r>
          </w:p>
        </w:tc>
      </w:tr>
      <w:tr w:rsidR="00FD6AE3" w:rsidRPr="00CF12A0" w:rsidTr="00F83CE4">
        <w:trPr>
          <w:trHeight w:val="465"/>
          <w:jc w:val="center"/>
        </w:trPr>
        <w:tc>
          <w:tcPr>
            <w:tcW w:w="15168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:rsidTr="00CE66F5">
        <w:trPr>
          <w:trHeight w:val="1262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475103" w:rsidP="00F83CE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:rsidR="00F83CE4" w:rsidRPr="00F83CE4" w:rsidRDefault="00475103" w:rsidP="00F83CE4">
            <w:p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F83CE4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 w:rsidRPr="00F83CE4">
              <w:rPr>
                <w:rFonts w:eastAsia="Times" w:cstheme="minorHAnsi"/>
                <w:sz w:val="18"/>
                <w:szCs w:val="18"/>
              </w:rPr>
              <w:t>z</w:t>
            </w:r>
            <w:r w:rsidRPr="00F83CE4">
              <w:rPr>
                <w:rFonts w:eastAsia="Times" w:cstheme="minorHAnsi"/>
                <w:sz w:val="18"/>
                <w:szCs w:val="18"/>
              </w:rPr>
              <w:t xml:space="preserve"> podsumowań </w:t>
            </w:r>
          </w:p>
          <w:p w:rsidR="00D325E9" w:rsidRPr="00F83CE4" w:rsidRDefault="00431F92" w:rsidP="00F83CE4">
            <w:p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F83CE4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3" w:rsidRPr="00CE66F5" w:rsidRDefault="00475103" w:rsidP="00CE66F5">
            <w:p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E66F5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E66F5">
              <w:rPr>
                <w:rFonts w:eastAsia="Times" w:cstheme="minorHAnsi"/>
                <w:sz w:val="18"/>
                <w:szCs w:val="18"/>
              </w:rPr>
              <w:t>z </w:t>
            </w:r>
            <w:r w:rsidRPr="00CE66F5">
              <w:rPr>
                <w:rFonts w:eastAsia="Times" w:cstheme="minorHAnsi"/>
                <w:sz w:val="18"/>
                <w:szCs w:val="18"/>
              </w:rPr>
              <w:t>tekstu</w:t>
            </w:r>
            <w:r w:rsidR="00AD6082" w:rsidRPr="00CE66F5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E66F5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  <w:r w:rsidR="00CE66F5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="00431F92" w:rsidRPr="00CE66F5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 w:rsidRPr="00CE66F5">
              <w:rPr>
                <w:rFonts w:eastAsia="Times" w:cstheme="minorHAnsi"/>
                <w:sz w:val="18"/>
                <w:szCs w:val="18"/>
              </w:rPr>
              <w:t>metody ułatwiające</w:t>
            </w:r>
            <w:r w:rsidR="00431F92" w:rsidRPr="00CE66F5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 w:rsidRPr="00CE66F5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="00431F92" w:rsidRPr="00CE66F5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:rsidR="00520B67" w:rsidRPr="00F83CE4" w:rsidRDefault="00431F92" w:rsidP="00F83CE4">
            <w:p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F83CE4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 w:rsidRPr="00F83CE4">
              <w:rPr>
                <w:rFonts w:eastAsia="Times" w:cstheme="minorHAnsi"/>
                <w:sz w:val="18"/>
                <w:szCs w:val="18"/>
              </w:rPr>
              <w:t>sporządzać</w:t>
            </w:r>
            <w:r w:rsidRPr="00F83CE4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="00CE66F5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:rsidR="009D5614" w:rsidRPr="00F83CE4" w:rsidRDefault="009D5614" w:rsidP="00F83CE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:rsidTr="00F83CE4">
        <w:trPr>
          <w:trHeight w:val="694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Przyroda – nowy przedmiot. Dla</w:t>
            </w:r>
            <w:r w:rsidR="00CE66F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czego warto się uczy</w:t>
            </w:r>
          </w:p>
          <w:p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:rsidR="00D16801" w:rsidRPr="00F83CE4" w:rsidRDefault="00D16801" w:rsidP="00F83CE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  <w:r w:rsidRPr="00F83CE4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:rsidR="00DA2D96" w:rsidRPr="00F83CE4" w:rsidRDefault="00D16801" w:rsidP="00F83CE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się znajduje w pracowni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</w:t>
            </w:r>
            <w:r w:rsidR="00CE66F5">
              <w:rPr>
                <w:rFonts w:cstheme="minorHAnsi"/>
                <w:sz w:val="18"/>
                <w:szCs w:val="18"/>
              </w:rPr>
              <w:t xml:space="preserve">jaśnia, czym jest </w:t>
            </w:r>
            <w:r w:rsidRPr="00CF12A0">
              <w:rPr>
                <w:rFonts w:cstheme="minorHAnsi"/>
                <w:sz w:val="18"/>
                <w:szCs w:val="18"/>
              </w:rPr>
              <w:t>przyroda</w:t>
            </w:r>
          </w:p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:rsidTr="00F83CE4">
        <w:trPr>
          <w:trHeight w:val="1800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:rsidTr="00F83CE4">
        <w:trPr>
          <w:trHeight w:val="1800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445" w:rsidRPr="00CE66F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E66F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</w:t>
            </w:r>
            <w:r w:rsidR="0032174E" w:rsidRPr="00CE66F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  <w:r w:rsidRPr="00CE66F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, smartfona, mediów</w:t>
            </w:r>
            <w:r w:rsidR="00CE66F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  <w:r w:rsidRPr="00CE66F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CE66F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</w:t>
            </w:r>
            <w:r w:rsidRPr="00CE66F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pływ uzależnień na samopoczucie i relacje z otoczeniem. </w:t>
            </w:r>
          </w:p>
          <w:p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Znaczenie snu.</w:t>
            </w:r>
          </w:p>
          <w:p w:rsidR="00DA2D96" w:rsidRPr="00607141" w:rsidRDefault="003A1445" w:rsidP="0060714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60714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</w:t>
            </w:r>
            <w:r w:rsidR="00CF120B" w:rsidRPr="00CF12A0">
              <w:rPr>
                <w:rFonts w:eastAsia="Times" w:cstheme="minorHAnsi"/>
                <w:sz w:val="18"/>
                <w:szCs w:val="18"/>
              </w:rPr>
              <w:t>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</w:t>
            </w:r>
            <w:r w:rsidR="004900EF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, smartfona, mediów społecznościowych</w:t>
            </w:r>
          </w:p>
          <w:p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</w:t>
            </w:r>
            <w:r w:rsidR="004900EF" w:rsidRPr="00CF12A0">
              <w:rPr>
                <w:rFonts w:cstheme="minorHAnsi"/>
                <w:sz w:val="18"/>
                <w:szCs w:val="18"/>
              </w:rPr>
              <w:t>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</w:t>
            </w:r>
            <w:r w:rsidR="004900E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analizuje działania przeciwdziałające uzależnieniu od </w:t>
            </w:r>
            <w:r w:rsidR="004900EF" w:rsidRPr="00CF12A0">
              <w:rPr>
                <w:rFonts w:eastAsia="Arial Unicode MS" w:cstheme="minorHAnsi"/>
                <w:sz w:val="18"/>
                <w:szCs w:val="18"/>
              </w:rPr>
              <w:t>Internetu</w:t>
            </w:r>
          </w:p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:rsidTr="00F83CE4">
        <w:trPr>
          <w:trHeight w:val="699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Badam przyrodę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Obserwacje:</w:t>
            </w:r>
            <w:r w:rsidR="00607141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wykorzystania zmysłów do prowadzenia obserwacji przyrodniczych</w:t>
            </w:r>
          </w:p>
          <w:p w:rsidR="00837B9D" w:rsidRPr="00607141" w:rsidRDefault="00614457" w:rsidP="0060714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rolę mózgu w poznawaniu przyrody</w:t>
            </w:r>
          </w:p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podczas badania 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zmysłów w poznawaniu przyrody</w:t>
            </w:r>
          </w:p>
          <w:p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wymienia przyrządy, które są przydatne podczas wycieczki </w:t>
            </w:r>
          </w:p>
        </w:tc>
      </w:tr>
      <w:tr w:rsidR="00DA2D96" w:rsidRPr="00CF12A0" w:rsidTr="00F83CE4">
        <w:trPr>
          <w:trHeight w:val="1800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Myślę i działam jak przyrodnik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asady bezpieczeństwa na lekcjach przyrody.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:rsidTr="00F83CE4">
        <w:trPr>
          <w:trHeight w:val="1800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sporządza rysunek obiektu obserwowanego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:rsidTr="00CE66F5">
        <w:trPr>
          <w:trHeight w:val="1550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Posługuję się kompasem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9E" w:rsidRPr="00F83CE4" w:rsidRDefault="00A7609E" w:rsidP="00F83CE4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F83CE4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 w:rsidRPr="00F83CE4">
              <w:rPr>
                <w:rFonts w:cstheme="minorHAnsi"/>
                <w:sz w:val="18"/>
                <w:szCs w:val="18"/>
              </w:rPr>
              <w:t xml:space="preserve">dzięki </w:t>
            </w:r>
            <w:r w:rsidRPr="00F83CE4">
              <w:rPr>
                <w:rFonts w:cstheme="minorHAnsi"/>
                <w:sz w:val="18"/>
                <w:szCs w:val="18"/>
              </w:rPr>
              <w:t>dociekani</w:t>
            </w:r>
            <w:r w:rsidR="00F27626" w:rsidRPr="00F83CE4">
              <w:rPr>
                <w:rFonts w:cstheme="minorHAnsi"/>
                <w:sz w:val="18"/>
                <w:szCs w:val="18"/>
              </w:rPr>
              <w:t>u</w:t>
            </w:r>
            <w:r w:rsidRPr="00F83CE4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 w:rsidRPr="00F83CE4">
              <w:rPr>
                <w:rFonts w:cstheme="minorHAnsi"/>
                <w:sz w:val="18"/>
                <w:szCs w:val="18"/>
              </w:rPr>
              <w:t>mu</w:t>
            </w:r>
          </w:p>
          <w:p w:rsidR="00CE66F5" w:rsidRPr="00CE66F5" w:rsidRDefault="0019609F" w:rsidP="00CE66F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="00CE66F5">
              <w:rPr>
                <w:rFonts w:cstheme="minorHAnsi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sz w:val="18"/>
                <w:szCs w:val="18"/>
              </w:rPr>
              <w:t>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:rsidR="0019609F" w:rsidRPr="00CE66F5" w:rsidRDefault="0019609F" w:rsidP="00CE66F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E66F5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:rsidTr="00F83CE4">
        <w:trPr>
          <w:trHeight w:val="465"/>
          <w:jc w:val="center"/>
        </w:trPr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="001A0604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:rsidTr="00F83CE4">
        <w:trPr>
          <w:trHeight w:val="1266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50" w:rsidRPr="00CE66F5" w:rsidRDefault="006A4250" w:rsidP="00CE66F5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E66F5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:rsidR="006A4250" w:rsidRPr="00CE66F5" w:rsidRDefault="006A4250" w:rsidP="00CE66F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  <w:r w:rsidRPr="00CE66F5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:rsidR="00434F03" w:rsidRPr="00CE66F5" w:rsidRDefault="006A4250" w:rsidP="00CE66F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</w:t>
            </w:r>
            <w:r w:rsidR="00CE66F5">
              <w:rPr>
                <w:rFonts w:cstheme="minorHAnsi"/>
                <w:color w:val="000000"/>
                <w:sz w:val="18"/>
                <w:szCs w:val="18"/>
              </w:rPr>
              <w:t xml:space="preserve">brazów miejskich z </w:t>
            </w:r>
            <w:r w:rsidRPr="006A4250">
              <w:rPr>
                <w:rFonts w:cstheme="minorHAnsi"/>
                <w:color w:val="000000"/>
                <w:sz w:val="18"/>
                <w:szCs w:val="18"/>
              </w:rPr>
              <w:t>wiejskimi.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:rsidR="00E54BE2" w:rsidRPr="00CE66F5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D72BAF" w:rsidRPr="00CE66F5" w:rsidRDefault="00321532" w:rsidP="00CE66F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</w:tc>
        <w:tc>
          <w:tcPr>
            <w:tcW w:w="2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:rsidTr="00F83CE4">
        <w:trPr>
          <w:trHeight w:val="1266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Kształt terenu w mojej okolicy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</w:p>
          <w:p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:rsidTr="00F83CE4">
        <w:trPr>
          <w:trHeight w:val="1266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:rsidR="00222F5D" w:rsidRPr="00CE66F5" w:rsidRDefault="00215233" w:rsidP="00CE66F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E66F5">
              <w:rPr>
                <w:rFonts w:cstheme="minorHAnsi"/>
                <w:sz w:val="18"/>
                <w:szCs w:val="18"/>
              </w:rPr>
              <w:t xml:space="preserve">Podział skał na lite, zwięzłe i luźne </w:t>
            </w:r>
            <w:r w:rsidR="00CE66F5">
              <w:rPr>
                <w:rFonts w:cstheme="minorHAnsi"/>
                <w:sz w:val="18"/>
                <w:szCs w:val="18"/>
              </w:rPr>
              <w:t>W</w:t>
            </w:r>
            <w:r w:rsidRPr="00CE66F5">
              <w:rPr>
                <w:rFonts w:cstheme="minorHAnsi"/>
                <w:sz w:val="18"/>
                <w:szCs w:val="18"/>
              </w:rPr>
              <w:t>łaściwości wybranych skał. Wykorzystanie skał.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co to jest skała</w:t>
            </w:r>
          </w:p>
          <w:p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skał litych, zwięzłych i luźnych</w:t>
            </w:r>
          </w:p>
        </w:tc>
        <w:tc>
          <w:tcPr>
            <w:tcW w:w="2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skał</w:t>
            </w:r>
          </w:p>
          <w:p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:rsidTr="00F83CE4">
        <w:trPr>
          <w:trHeight w:val="1266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:rsidTr="00F83CE4">
        <w:trPr>
          <w:trHeight w:val="1266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:rsidR="00222F5D" w:rsidRPr="00CF12A0" w:rsidRDefault="003B04C0" w:rsidP="00F83CE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pobiera próbki gleby, określa jej barwę i zawartość próchnicy, bada uziarnienie gleby i obecność organizmów, 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:rsidR="000911A9" w:rsidRPr="00F83CE4" w:rsidRDefault="001A7E8F" w:rsidP="0060742F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jak rodzaj gleby wpływa na wzrost roślin, </w:t>
            </w:r>
          </w:p>
        </w:tc>
      </w:tr>
      <w:tr w:rsidR="00222F5D" w:rsidRPr="00CF12A0" w:rsidTr="00F83CE4">
        <w:trPr>
          <w:trHeight w:val="552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i zwierzęta w mojej okolicy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:rsidR="00222F5D" w:rsidRPr="00CF12A0" w:rsidRDefault="00E12012" w:rsidP="00F83CE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="00607141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 xml:space="preserve">rozpoznaje wybrane gatunki roślin i zwierząt 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32174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</w:p>
        </w:tc>
        <w:tc>
          <w:tcPr>
            <w:tcW w:w="2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:rsidTr="00F83CE4">
        <w:trPr>
          <w:trHeight w:val="465"/>
          <w:jc w:val="center"/>
        </w:trPr>
        <w:tc>
          <w:tcPr>
            <w:tcW w:w="15168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="00CE66F5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:rsidTr="00F83CE4">
        <w:trPr>
          <w:trHeight w:val="552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lastRenderedPageBreak/>
              <w:t>Materia wokół nas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:rsidR="008F16F5" w:rsidRPr="00F83CE4" w:rsidRDefault="008F16F5" w:rsidP="00F83CE4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F83CE4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:rsidR="00B56302" w:rsidRPr="00F83CE4" w:rsidRDefault="008F16F5" w:rsidP="00F83CE4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83CE4">
              <w:rPr>
                <w:rFonts w:cstheme="minorHAnsi"/>
                <w:color w:val="000000"/>
                <w:sz w:val="18"/>
                <w:szCs w:val="18"/>
              </w:rPr>
              <w:t>Rod</w:t>
            </w:r>
            <w:r w:rsidR="00F83CE4">
              <w:rPr>
                <w:rFonts w:cstheme="minorHAnsi"/>
                <w:color w:val="000000"/>
                <w:sz w:val="18"/>
                <w:szCs w:val="18"/>
              </w:rPr>
              <w:t>zaje ciał stałych (</w:t>
            </w:r>
            <w:r w:rsidRPr="00F83CE4">
              <w:rPr>
                <w:rFonts w:cstheme="minorHAnsi"/>
                <w:color w:val="000000"/>
                <w:sz w:val="18"/>
                <w:szCs w:val="18"/>
              </w:rPr>
              <w:t>twarde, sprężyste, plastyczne i kruche).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="0032174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:rsidTr="00F83CE4">
        <w:trPr>
          <w:trHeight w:val="552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:rsidTr="00F83CE4">
        <w:trPr>
          <w:trHeight w:val="552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Woda w trzech stanach skupienia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5D" w:rsidRPr="00CF12A0" w:rsidRDefault="00F65D02" w:rsidP="0060742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dostrzega zależność między temperaturą wody a stanem skupienia</w:t>
            </w:r>
          </w:p>
        </w:tc>
      </w:tr>
      <w:tr w:rsidR="00D66A53" w:rsidRPr="00CF12A0" w:rsidTr="00F83CE4">
        <w:trPr>
          <w:trHeight w:val="552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607141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B49" w:rsidRPr="0060742F" w:rsidRDefault="00101B49" w:rsidP="0060742F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0742F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analizuje zmiany stanów skupienia </w:t>
            </w:r>
          </w:p>
          <w:p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:rsidTr="00F83CE4">
        <w:trPr>
          <w:trHeight w:val="465"/>
          <w:jc w:val="center"/>
        </w:trPr>
        <w:tc>
          <w:tcPr>
            <w:tcW w:w="15168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:rsidTr="00F83CE4">
        <w:trPr>
          <w:trHeight w:val="416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:rsidR="00352DC9" w:rsidRPr="0060742F" w:rsidRDefault="001B635E" w:rsidP="0060742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32174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:rsidTr="00F83CE4">
        <w:trPr>
          <w:trHeight w:val="416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Niebo w ruchu – wiatr i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chmury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lastRenderedPageBreak/>
              <w:t>Ciśnienie atmosferyczne.</w:t>
            </w:r>
          </w:p>
          <w:p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lastRenderedPageBreak/>
              <w:t>Jak powstają chmury?</w:t>
            </w:r>
          </w:p>
          <w:p w:rsidR="007F6094" w:rsidRPr="00F83CE4" w:rsidRDefault="007F6094" w:rsidP="00F83CE4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83CE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Eksperymenty i badania:</w:t>
            </w:r>
            <w:r w:rsidR="0060742F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="00903488" w:rsidRPr="00F83CE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A352CF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Pr="00F83CE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  <w:r w:rsidRPr="00F83CE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</w:t>
            </w:r>
            <w:r w:rsidR="00A352CF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F83CE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:</w:t>
            </w:r>
            <w:r w:rsidR="00903488" w:rsidRPr="00F83CE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F83CE4">
              <w:rPr>
                <w:rFonts w:eastAsia="Times New Roman" w:cstheme="minorHAnsi"/>
                <w:sz w:val="18"/>
                <w:szCs w:val="18"/>
                <w:lang w:eastAsia="pl-PL"/>
              </w:rPr>
              <w:t>roz</w:t>
            </w:r>
            <w:r w:rsidR="00CE66F5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poznaje chmury z </w:t>
            </w:r>
            <w:r w:rsidRPr="00F83CE4">
              <w:rPr>
                <w:rFonts w:eastAsia="Times New Roman" w:cstheme="minorHAnsi"/>
                <w:sz w:val="18"/>
                <w:szCs w:val="18"/>
                <w:lang w:eastAsia="pl-PL"/>
              </w:rPr>
              <w:t>kluczy lub atlasów.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chmur podczas zajęć terenowych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zasady bezpiecznego zachowania podczas trwania burzy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CE66F5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:rsidTr="00F83CE4">
        <w:trPr>
          <w:trHeight w:val="416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:rsidTr="00F83CE4">
        <w:trPr>
          <w:trHeight w:val="416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:rsidR="002C037D" w:rsidRPr="00CF12A0" w:rsidRDefault="00A60383" w:rsidP="00A352C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:rsidTr="00F83CE4">
        <w:trPr>
          <w:trHeight w:val="408"/>
          <w:jc w:val="center"/>
        </w:trPr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CE66F5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:rsidTr="00F83CE4">
        <w:trPr>
          <w:trHeight w:val="836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CE66F5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91" w:rsidRPr="00CE66F5" w:rsidRDefault="00A60383" w:rsidP="00CE66F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E66F5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E66F5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83" w:rsidRPr="00CE66F5" w:rsidRDefault="00A60383" w:rsidP="00CE66F5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E66F5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:rsidTr="00AF27BB">
        <w:trPr>
          <w:trHeight w:val="423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CF120B">
              <w:rPr>
                <w:rFonts w:cstheme="minorHAnsi"/>
                <w:sz w:val="18"/>
                <w:szCs w:val="18"/>
              </w:rPr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:rsidTr="00F83CE4">
        <w:trPr>
          <w:trHeight w:val="836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– organizmy samożywne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:rsidR="002C037D" w:rsidRPr="00CF12A0" w:rsidRDefault="00665CB6" w:rsidP="0060742F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:rsidTr="004900EF">
        <w:trPr>
          <w:trHeight w:val="2095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>Łańcuchy pokarmowe.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organizmy cudzożywne</w:t>
            </w:r>
          </w:p>
          <w:p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>ęta ze względu na rodzaj 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cudzożywność</w:t>
            </w:r>
          </w:p>
          <w:p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CF120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organizmów cudzożywnych do zdobywania pokarmów</w:t>
            </w:r>
          </w:p>
          <w:p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odróżnia organizmy samożywne od cudzożywnych</w:t>
            </w:r>
          </w:p>
          <w:p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pełnienia określonych funkcji w ekosystemie</w:t>
            </w:r>
          </w:p>
          <w:p w:rsidR="002C037D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  <w:p w:rsidR="00607141" w:rsidRDefault="00607141" w:rsidP="006071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  <w:p w:rsidR="00607141" w:rsidRDefault="00607141" w:rsidP="006071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  <w:p w:rsidR="00607141" w:rsidRPr="00607141" w:rsidRDefault="00607141" w:rsidP="0060714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57101" w:rsidRPr="00CF12A0" w:rsidTr="004900EF">
        <w:trPr>
          <w:trHeight w:val="70"/>
          <w:jc w:val="center"/>
        </w:trPr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57101" w:rsidRPr="00057101" w:rsidRDefault="00057101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57101">
              <w:rPr>
                <w:rFonts w:cstheme="minorHAnsi"/>
                <w:b/>
                <w:sz w:val="18"/>
                <w:szCs w:val="18"/>
              </w:rPr>
              <w:t>Ocena roczna</w:t>
            </w:r>
          </w:p>
        </w:tc>
      </w:tr>
      <w:tr w:rsidR="0039275C" w:rsidRPr="00CF12A0" w:rsidTr="00F83CE4">
        <w:trPr>
          <w:trHeight w:val="70"/>
          <w:jc w:val="center"/>
        </w:trPr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="00607141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:rsidTr="00F83CE4">
        <w:trPr>
          <w:trHeight w:val="2552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:rsidTr="00F83CE4">
        <w:trPr>
          <w:trHeight w:val="978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</w:t>
            </w:r>
            <w:r w:rsidRPr="000D4067">
              <w:rPr>
                <w:rFonts w:cstheme="minorHAnsi"/>
                <w:sz w:val="18"/>
                <w:szCs w:val="18"/>
              </w:rPr>
              <w:lastRenderedPageBreak/>
              <w:t xml:space="preserve">pokarmowego i jego funkcje. </w:t>
            </w:r>
          </w:p>
          <w:p w:rsidR="002C037D" w:rsidRPr="00CE66F5" w:rsidRDefault="000D4067" w:rsidP="00CE66F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E66F5">
              <w:rPr>
                <w:rFonts w:cstheme="minorHAnsi"/>
                <w:sz w:val="18"/>
                <w:szCs w:val="18"/>
              </w:rPr>
              <w:t>Trawienie pokarmu.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podstawowe składniki pokarmowe</w:t>
            </w:r>
          </w:p>
          <w:p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żywności)</w:t>
            </w:r>
          </w:p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nawykami żywieniowymi a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zdrowiem człowieka</w:t>
            </w:r>
          </w:p>
        </w:tc>
      </w:tr>
      <w:tr w:rsidR="002C037D" w:rsidRPr="00CF12A0" w:rsidTr="009B2B0D">
        <w:trPr>
          <w:trHeight w:val="1557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:rsidR="002C037D" w:rsidRPr="009B2B0D" w:rsidRDefault="009A32E7" w:rsidP="009B2B0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</w:t>
            </w:r>
            <w:r w:rsidR="003E7E6B" w:rsidRPr="009B2B0D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0B1AC2" w:rsidP="002679B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wykrywa obecność dwutlenku węgla w powietrzu </w:t>
            </w:r>
            <w:r w:rsidR="00B3082B"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="00B3082B"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:rsidTr="009B2B0D">
        <w:trPr>
          <w:trHeight w:val="1819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:rsidR="002C037D" w:rsidRPr="002679B7" w:rsidRDefault="002C037D" w:rsidP="002679B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="00CF120B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:rsidTr="00607141">
        <w:trPr>
          <w:trHeight w:val="1557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</w:t>
            </w:r>
            <w:r w:rsidR="00607141">
              <w:rPr>
                <w:rFonts w:cstheme="minorHAnsi"/>
                <w:color w:val="000000"/>
                <w:sz w:val="18"/>
                <w:szCs w:val="18"/>
              </w:rPr>
              <w:t>pretacji bodźców, uczeniu się</w:t>
            </w:r>
          </w:p>
          <w:p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:rsidTr="00CE66F5">
        <w:trPr>
          <w:trHeight w:val="1557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zmieniamy się w ciągu życia?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:rsidTr="00607141">
        <w:trPr>
          <w:trHeight w:val="1836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:rsidR="002C037D" w:rsidRPr="00607141" w:rsidRDefault="004F4A42" w:rsidP="002679B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pasożytów</w:t>
            </w:r>
          </w:p>
          <w:p w:rsidR="002C037D" w:rsidRPr="00CF12A0" w:rsidRDefault="000B1AC2" w:rsidP="00607141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zasady profilaktyki chorób 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:rsidTr="00F83CE4">
        <w:trPr>
          <w:trHeight w:val="68"/>
          <w:jc w:val="center"/>
        </w:trPr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:rsidTr="00F83CE4">
        <w:trPr>
          <w:trHeight w:val="557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żyje się na lądzie?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:rsidR="00820DBE" w:rsidRPr="00CF12A0" w:rsidRDefault="003641B8" w:rsidP="002679B7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strategie przetrwania zwierząt zimą i </w:t>
            </w:r>
          </w:p>
        </w:tc>
      </w:tr>
      <w:tr w:rsidR="00820DBE" w:rsidRPr="00CF12A0" w:rsidTr="00CE66F5">
        <w:trPr>
          <w:trHeight w:val="1592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las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:rsidR="00820DBE" w:rsidRPr="002679B7" w:rsidRDefault="00BD06DF" w:rsidP="002679B7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:rsidR="00820DBE" w:rsidRPr="00CF12A0" w:rsidRDefault="004D04B6" w:rsidP="00CE66F5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</w:t>
            </w: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="00CE66F5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:rsidTr="00CE66F5">
        <w:trPr>
          <w:trHeight w:val="2254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:rsidR="00820DBE" w:rsidRPr="00CF12A0" w:rsidRDefault="003927DB" w:rsidP="00CE66F5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="00CF120B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</w:t>
            </w:r>
            <w:r w:rsidR="00CE66F5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="0032174E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:rsidR="00810B5B" w:rsidRPr="00CE66F5" w:rsidRDefault="00D16B1D" w:rsidP="00CE66F5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</w:tc>
      </w:tr>
      <w:tr w:rsidR="00820DBE" w:rsidRPr="00CF12A0" w:rsidTr="002679B7">
        <w:trPr>
          <w:trHeight w:val="2265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na łące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:rsidR="00820DBE" w:rsidRPr="00CF12A0" w:rsidRDefault="009977E7" w:rsidP="002679B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="00CE66F5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CF120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:rsidR="00820DBE" w:rsidRPr="002679B7" w:rsidRDefault="00416C9E" w:rsidP="002679B7">
            <w:p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2679B7"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2679B7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:rsidTr="002679B7">
        <w:trPr>
          <w:trHeight w:val="1262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:rsidTr="00F83CE4">
        <w:trPr>
          <w:trHeight w:val="68"/>
          <w:jc w:val="center"/>
        </w:trPr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:rsidTr="002679B7">
        <w:trPr>
          <w:trHeight w:val="1040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żyje się w wodzie?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:rsidTr="00CE66F5">
        <w:trPr>
          <w:trHeight w:val="1740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rzekę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9B2B0D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próbek wody z najbliższej okolicy</w:t>
            </w:r>
          </w:p>
          <w:p w:rsidR="00FF2356" w:rsidRPr="00CF12A0" w:rsidRDefault="00FF2356" w:rsidP="002679B7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</w:t>
            </w:r>
          </w:p>
        </w:tc>
      </w:tr>
      <w:tr w:rsidR="00820DBE" w:rsidRPr="00CF12A0" w:rsidTr="00CE66F5">
        <w:trPr>
          <w:trHeight w:val="1780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CF120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:rsidR="00CE66F5" w:rsidRDefault="00CE66F5" w:rsidP="00CF120B">
      <w:pPr>
        <w:pStyle w:val="tekstglowny"/>
        <w:rPr>
          <w:rFonts w:ascii="Times New Roman" w:hAnsi="Times New Roman" w:cs="Times New Roman"/>
          <w:b/>
          <w:bCs/>
          <w:sz w:val="20"/>
          <w:szCs w:val="20"/>
        </w:rPr>
      </w:pPr>
    </w:p>
    <w:p w:rsidR="00CF120B" w:rsidRPr="00512715" w:rsidRDefault="00CF120B" w:rsidP="00CF120B">
      <w:pPr>
        <w:pStyle w:val="tekstglowny"/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b/>
          <w:bCs/>
          <w:sz w:val="20"/>
          <w:szCs w:val="20"/>
        </w:rPr>
        <w:t xml:space="preserve">Sposoby </w:t>
      </w:r>
      <w:r w:rsidRPr="00512715">
        <w:rPr>
          <w:rFonts w:ascii="Times New Roman" w:hAnsi="Times New Roman" w:cs="Times New Roman"/>
          <w:b/>
          <w:bCs/>
          <w:sz w:val="20"/>
          <w:szCs w:val="20"/>
        </w:rPr>
        <w:t xml:space="preserve">sprawdzania osiągnięć edukacyjnych ucznia: </w:t>
      </w:r>
    </w:p>
    <w:p w:rsidR="00CF120B" w:rsidRPr="00512715" w:rsidRDefault="00CF120B" w:rsidP="00CF120B">
      <w:pPr>
        <w:pStyle w:val="tekstglowny"/>
        <w:rPr>
          <w:rFonts w:ascii="Times New Roman" w:hAnsi="Times New Roman" w:cs="Times New Roman"/>
          <w:sz w:val="20"/>
          <w:szCs w:val="20"/>
        </w:rPr>
      </w:pPr>
      <w:r w:rsidRPr="00512715">
        <w:rPr>
          <w:rFonts w:ascii="Times New Roman" w:hAnsi="Times New Roman" w:cs="Times New Roman"/>
          <w:sz w:val="20"/>
          <w:szCs w:val="20"/>
        </w:rPr>
        <w:t>Osiągnięcia edukacyjne ucznia są sprawdzane:</w:t>
      </w:r>
    </w:p>
    <w:p w:rsidR="00CF120B" w:rsidRPr="00512715" w:rsidRDefault="00CF120B" w:rsidP="00CF120B">
      <w:pPr>
        <w:pStyle w:val="Lista0listy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sz w:val="20"/>
          <w:szCs w:val="20"/>
        </w:rPr>
        <w:tab/>
        <w:t>ustnie</w:t>
      </w:r>
    </w:p>
    <w:p w:rsidR="00CF120B" w:rsidRPr="00AA4615" w:rsidRDefault="00CF120B" w:rsidP="00CF120B">
      <w:pPr>
        <w:pStyle w:val="Lista0listy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ab/>
        <w:t xml:space="preserve">pisemnie </w:t>
      </w:r>
    </w:p>
    <w:p w:rsidR="00CF120B" w:rsidRDefault="00CF120B" w:rsidP="00CF120B">
      <w:pPr>
        <w:pStyle w:val="tekstglowny"/>
        <w:rPr>
          <w:rFonts w:ascii="Times New Roman" w:hAnsi="Times New Roman" w:cs="Times New Roman"/>
          <w:sz w:val="20"/>
          <w:szCs w:val="20"/>
        </w:rPr>
      </w:pPr>
      <w:r w:rsidRPr="00512715">
        <w:rPr>
          <w:rFonts w:ascii="Times New Roman" w:hAnsi="Times New Roman" w:cs="Times New Roman"/>
          <w:sz w:val="20"/>
          <w:szCs w:val="20"/>
        </w:rPr>
        <w:t>Na ocenę klasyfikacyjną mają wpływ również: aktywność na lekcji i zaangażowanie w naukę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F120B" w:rsidRDefault="00CF120B" w:rsidP="00CF120B">
      <w:pPr>
        <w:pStyle w:val="tekstglowny"/>
        <w:rPr>
          <w:rFonts w:ascii="Times New Roman" w:hAnsi="Times New Roman" w:cs="Times New Roman"/>
          <w:b/>
          <w:bCs/>
          <w:sz w:val="20"/>
          <w:szCs w:val="20"/>
        </w:rPr>
      </w:pPr>
    </w:p>
    <w:p w:rsidR="00CF120B" w:rsidRPr="00512715" w:rsidRDefault="00CF120B" w:rsidP="00CF120B">
      <w:pPr>
        <w:pStyle w:val="tekstglowny"/>
        <w:rPr>
          <w:rFonts w:ascii="Times New Roman" w:hAnsi="Times New Roman" w:cs="Times New Roman"/>
          <w:b/>
          <w:bCs/>
          <w:sz w:val="20"/>
          <w:szCs w:val="20"/>
        </w:rPr>
      </w:pPr>
      <w:r w:rsidRPr="00512715">
        <w:rPr>
          <w:rFonts w:ascii="Times New Roman" w:hAnsi="Times New Roman" w:cs="Times New Roman"/>
          <w:b/>
          <w:bCs/>
          <w:sz w:val="20"/>
          <w:szCs w:val="20"/>
        </w:rPr>
        <w:t>Warunki i tryb uzyskania wyższej niż przewidywana oceny klasyfikacyjnej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- z</w:t>
      </w:r>
      <w:r w:rsidRPr="00512715">
        <w:rPr>
          <w:rFonts w:ascii="Times New Roman" w:hAnsi="Times New Roman" w:cs="Times New Roman"/>
          <w:b/>
          <w:bCs/>
          <w:sz w:val="20"/>
          <w:szCs w:val="20"/>
        </w:rPr>
        <w:t xml:space="preserve">godne z zapisami w statucie szkoły. </w:t>
      </w:r>
    </w:p>
    <w:p w:rsidR="00CF120B" w:rsidRPr="004F160B" w:rsidRDefault="00CF120B" w:rsidP="00CF120B">
      <w:pPr>
        <w:rPr>
          <w:rFonts w:cstheme="minorHAnsi"/>
        </w:rPr>
      </w:pPr>
    </w:p>
    <w:sectPr w:rsidR="00CF120B" w:rsidRPr="004F160B" w:rsidSect="00F83CE4"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32EE" w:rsidRDefault="002432EE" w:rsidP="007B1B87">
      <w:pPr>
        <w:spacing w:after="0" w:line="240" w:lineRule="auto"/>
      </w:pPr>
      <w:r>
        <w:separator/>
      </w:r>
    </w:p>
  </w:endnote>
  <w:endnote w:type="continuationSeparator" w:id="1">
    <w:p w:rsidR="002432EE" w:rsidRDefault="002432EE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SchbookEU-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7495718"/>
      <w:docPartObj>
        <w:docPartGallery w:val="Page Numbers (Bottom of Page)"/>
        <w:docPartUnique/>
      </w:docPartObj>
    </w:sdtPr>
    <w:sdtContent>
      <w:p w:rsidR="007D315D" w:rsidRDefault="007D315D">
        <w:pPr>
          <w:pStyle w:val="Stopka"/>
          <w:jc w:val="right"/>
        </w:pPr>
        <w:fldSimple w:instr="PAGE   \* MERGEFORMAT">
          <w:r w:rsidR="004900EF">
            <w:rPr>
              <w:noProof/>
            </w:rPr>
            <w:t>9</w:t>
          </w:r>
        </w:fldSimple>
      </w:p>
    </w:sdtContent>
  </w:sdt>
  <w:p w:rsidR="007D315D" w:rsidRDefault="007D315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32EE" w:rsidRDefault="002432EE" w:rsidP="007B1B87">
      <w:pPr>
        <w:spacing w:after="0" w:line="240" w:lineRule="auto"/>
      </w:pPr>
      <w:r>
        <w:separator/>
      </w:r>
    </w:p>
  </w:footnote>
  <w:footnote w:type="continuationSeparator" w:id="1">
    <w:p w:rsidR="002432EE" w:rsidRDefault="002432EE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701BD"/>
    <w:multiLevelType w:val="hybridMultilevel"/>
    <w:tmpl w:val="8D3A7B12"/>
    <w:lvl w:ilvl="0" w:tplc="A2B8F1A2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23CDF"/>
    <w:multiLevelType w:val="hybridMultilevel"/>
    <w:tmpl w:val="A680161C"/>
    <w:lvl w:ilvl="0" w:tplc="B0F076A8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D7630F4"/>
    <w:multiLevelType w:val="hybridMultilevel"/>
    <w:tmpl w:val="8F72861A"/>
    <w:lvl w:ilvl="0" w:tplc="7FFA3BE0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09E675D"/>
    <w:multiLevelType w:val="hybridMultilevel"/>
    <w:tmpl w:val="D1CC3636"/>
    <w:lvl w:ilvl="0" w:tplc="E578B74E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616658"/>
    <w:multiLevelType w:val="hybridMultilevel"/>
    <w:tmpl w:val="5D0E51DE"/>
    <w:lvl w:ilvl="0" w:tplc="D8061B94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D8580A"/>
    <w:multiLevelType w:val="hybridMultilevel"/>
    <w:tmpl w:val="14021412"/>
    <w:lvl w:ilvl="0" w:tplc="2E10804A">
      <w:start w:val="1"/>
      <w:numFmt w:val="bullet"/>
      <w:lvlText w:val=""/>
      <w:lvlJc w:val="left"/>
      <w:pPr>
        <w:ind w:left="170" w:hanging="17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BA7BB2"/>
    <w:multiLevelType w:val="hybridMultilevel"/>
    <w:tmpl w:val="8ADA3C40"/>
    <w:lvl w:ilvl="0" w:tplc="AAB8F48E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45214E"/>
    <w:multiLevelType w:val="hybridMultilevel"/>
    <w:tmpl w:val="04B4EBE8"/>
    <w:lvl w:ilvl="0" w:tplc="A5E863B2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0618F4"/>
    <w:multiLevelType w:val="hybridMultilevel"/>
    <w:tmpl w:val="55120FC4"/>
    <w:lvl w:ilvl="0" w:tplc="883C1134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8C75137"/>
    <w:multiLevelType w:val="hybridMultilevel"/>
    <w:tmpl w:val="F49804B8"/>
    <w:lvl w:ilvl="0" w:tplc="1236DEB8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CC01546"/>
    <w:multiLevelType w:val="hybridMultilevel"/>
    <w:tmpl w:val="9D74D554"/>
    <w:lvl w:ilvl="0" w:tplc="FEA0ED56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EB5168E"/>
    <w:multiLevelType w:val="hybridMultilevel"/>
    <w:tmpl w:val="AED245EA"/>
    <w:lvl w:ilvl="0" w:tplc="659C9AFE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141E9C"/>
    <w:multiLevelType w:val="hybridMultilevel"/>
    <w:tmpl w:val="8B0845E6"/>
    <w:lvl w:ilvl="0" w:tplc="9D30BACA">
      <w:start w:val="1"/>
      <w:numFmt w:val="bullet"/>
      <w:lvlText w:val="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DBB711E"/>
    <w:multiLevelType w:val="hybridMultilevel"/>
    <w:tmpl w:val="3B7EA5E8"/>
    <w:lvl w:ilvl="0" w:tplc="7EE6A144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B169F9"/>
    <w:multiLevelType w:val="hybridMultilevel"/>
    <w:tmpl w:val="77600E1A"/>
    <w:lvl w:ilvl="0" w:tplc="7004C2BE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61D0DF2"/>
    <w:multiLevelType w:val="hybridMultilevel"/>
    <w:tmpl w:val="1DB0737C"/>
    <w:lvl w:ilvl="0" w:tplc="6890FE36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7"/>
  </w:num>
  <w:num w:numId="3">
    <w:abstractNumId w:val="16"/>
  </w:num>
  <w:num w:numId="4">
    <w:abstractNumId w:val="35"/>
  </w:num>
  <w:num w:numId="5">
    <w:abstractNumId w:val="5"/>
  </w:num>
  <w:num w:numId="6">
    <w:abstractNumId w:val="37"/>
  </w:num>
  <w:num w:numId="7">
    <w:abstractNumId w:val="6"/>
  </w:num>
  <w:num w:numId="8">
    <w:abstractNumId w:val="28"/>
  </w:num>
  <w:num w:numId="9">
    <w:abstractNumId w:val="30"/>
  </w:num>
  <w:num w:numId="10">
    <w:abstractNumId w:val="23"/>
  </w:num>
  <w:num w:numId="11">
    <w:abstractNumId w:val="26"/>
  </w:num>
  <w:num w:numId="12">
    <w:abstractNumId w:val="10"/>
  </w:num>
  <w:num w:numId="13">
    <w:abstractNumId w:val="34"/>
  </w:num>
  <w:num w:numId="14">
    <w:abstractNumId w:val="14"/>
  </w:num>
  <w:num w:numId="15">
    <w:abstractNumId w:val="38"/>
  </w:num>
  <w:num w:numId="16">
    <w:abstractNumId w:val="3"/>
  </w:num>
  <w:num w:numId="17">
    <w:abstractNumId w:val="19"/>
  </w:num>
  <w:num w:numId="18">
    <w:abstractNumId w:val="22"/>
  </w:num>
  <w:num w:numId="19">
    <w:abstractNumId w:val="24"/>
  </w:num>
  <w:num w:numId="20">
    <w:abstractNumId w:val="32"/>
  </w:num>
  <w:num w:numId="21">
    <w:abstractNumId w:val="21"/>
  </w:num>
  <w:num w:numId="22">
    <w:abstractNumId w:val="25"/>
  </w:num>
  <w:num w:numId="23">
    <w:abstractNumId w:val="39"/>
  </w:num>
  <w:num w:numId="24">
    <w:abstractNumId w:val="2"/>
  </w:num>
  <w:num w:numId="25">
    <w:abstractNumId w:val="11"/>
  </w:num>
  <w:num w:numId="26">
    <w:abstractNumId w:val="1"/>
  </w:num>
  <w:num w:numId="27">
    <w:abstractNumId w:val="15"/>
  </w:num>
  <w:num w:numId="28">
    <w:abstractNumId w:val="12"/>
  </w:num>
  <w:num w:numId="29">
    <w:abstractNumId w:val="17"/>
  </w:num>
  <w:num w:numId="30">
    <w:abstractNumId w:val="20"/>
  </w:num>
  <w:num w:numId="31">
    <w:abstractNumId w:val="36"/>
  </w:num>
  <w:num w:numId="32">
    <w:abstractNumId w:val="31"/>
  </w:num>
  <w:num w:numId="33">
    <w:abstractNumId w:val="9"/>
  </w:num>
  <w:num w:numId="34">
    <w:abstractNumId w:val="13"/>
  </w:num>
  <w:num w:numId="35">
    <w:abstractNumId w:val="8"/>
  </w:num>
  <w:num w:numId="36">
    <w:abstractNumId w:val="7"/>
  </w:num>
  <w:num w:numId="37">
    <w:abstractNumId w:val="40"/>
  </w:num>
  <w:num w:numId="38">
    <w:abstractNumId w:val="29"/>
  </w:num>
  <w:num w:numId="39">
    <w:abstractNumId w:val="18"/>
  </w:num>
  <w:num w:numId="40">
    <w:abstractNumId w:val="0"/>
  </w:num>
  <w:num w:numId="41">
    <w:abstractNumId w:val="4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101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6DE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60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5E82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2EE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679B7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2174E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0EF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375C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07141"/>
    <w:rsid w:val="0060742F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315D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0F7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2B0D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806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352CF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27BB"/>
    <w:rsid w:val="00AF333B"/>
    <w:rsid w:val="00AF4D52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6794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408D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6F5"/>
    <w:rsid w:val="00CE69C7"/>
    <w:rsid w:val="00CE6BC2"/>
    <w:rsid w:val="00CF0F37"/>
    <w:rsid w:val="00CF120B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449"/>
    <w:rsid w:val="00F63E9B"/>
    <w:rsid w:val="00F652AB"/>
    <w:rsid w:val="00F65D02"/>
    <w:rsid w:val="00F726E5"/>
    <w:rsid w:val="00F76181"/>
    <w:rsid w:val="00F7633A"/>
    <w:rsid w:val="00F8202C"/>
    <w:rsid w:val="00F8256C"/>
    <w:rsid w:val="00F83CE4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</w:rPr>
  </w:style>
  <w:style w:type="paragraph" w:customStyle="1" w:styleId="tekstglowny">
    <w:name w:val="tekst_glowny"/>
    <w:basedOn w:val="Normalny"/>
    <w:uiPriority w:val="99"/>
    <w:rsid w:val="00CF120B"/>
    <w:pPr>
      <w:widowControl w:val="0"/>
      <w:tabs>
        <w:tab w:val="left" w:pos="227"/>
        <w:tab w:val="left" w:pos="369"/>
      </w:tabs>
      <w:autoSpaceDE w:val="0"/>
      <w:autoSpaceDN w:val="0"/>
      <w:adjustRightInd w:val="0"/>
      <w:spacing w:after="0" w:line="230" w:lineRule="atLeast"/>
      <w:jc w:val="both"/>
      <w:textAlignment w:val="center"/>
    </w:pPr>
    <w:rPr>
      <w:rFonts w:ascii="CentSchbookEU-Normal" w:eastAsia="Times New Roman" w:hAnsi="CentSchbookEU-Normal" w:cs="CentSchbookEU-Normal"/>
      <w:color w:val="000000"/>
      <w:sz w:val="18"/>
      <w:szCs w:val="18"/>
    </w:rPr>
  </w:style>
  <w:style w:type="paragraph" w:customStyle="1" w:styleId="Lista0listy">
    <w:name w:val="Lista 0 (listy)"/>
    <w:basedOn w:val="tekstglowny"/>
    <w:uiPriority w:val="99"/>
    <w:rsid w:val="00CF120B"/>
    <w:pPr>
      <w:ind w:left="227" w:hanging="22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4357</Words>
  <Characters>26148</Characters>
  <Application>Microsoft Office Word</Application>
  <DocSecurity>0</DocSecurity>
  <Lines>217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Krzysztof</cp:lastModifiedBy>
  <cp:revision>18</cp:revision>
  <cp:lastPrinted>2017-09-06T11:26:00Z</cp:lastPrinted>
  <dcterms:created xsi:type="dcterms:W3CDTF">2026-04-29T13:46:00Z</dcterms:created>
  <dcterms:modified xsi:type="dcterms:W3CDTF">2026-08-26T11:37:00Z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