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880FB" w14:textId="473D8B4B" w:rsidR="005244C8" w:rsidRPr="00102B97" w:rsidRDefault="005244C8" w:rsidP="005244C8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102B97">
        <w:rPr>
          <w:rFonts w:ascii="Times New Roman" w:hAnsi="Times New Roman"/>
          <w:b/>
          <w:sz w:val="28"/>
          <w:szCs w:val="28"/>
        </w:rPr>
        <w:t xml:space="preserve">SYSTEM OCENIANIA Z RELIGII DLA KLASY </w:t>
      </w:r>
      <w:r w:rsidR="00324BC0">
        <w:rPr>
          <w:rFonts w:ascii="Times New Roman" w:hAnsi="Times New Roman"/>
          <w:b/>
          <w:sz w:val="28"/>
          <w:szCs w:val="28"/>
        </w:rPr>
        <w:t>6</w:t>
      </w:r>
      <w:r w:rsidRPr="00102B97">
        <w:rPr>
          <w:rFonts w:ascii="Times New Roman" w:hAnsi="Times New Roman"/>
          <w:b/>
          <w:sz w:val="28"/>
          <w:szCs w:val="28"/>
        </w:rPr>
        <w:t xml:space="preserve"> SZKOŁY PODSTAWOWEJ</w:t>
      </w:r>
    </w:p>
    <w:p w14:paraId="1968F155" w14:textId="77777777" w:rsidR="005244C8" w:rsidRPr="00102B97" w:rsidRDefault="005244C8" w:rsidP="005244C8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102B97">
        <w:rPr>
          <w:rFonts w:ascii="Times New Roman" w:hAnsi="Times New Roman"/>
          <w:b/>
          <w:sz w:val="28"/>
          <w:szCs w:val="28"/>
        </w:rPr>
        <w:t>WEDŁUG PROGRAMU: BÓG KOCHA I ZBAWIA CZŁOWIEKA (AZ-2-01/18)</w:t>
      </w:r>
    </w:p>
    <w:p w14:paraId="69FEFCAE" w14:textId="13476FF2" w:rsidR="005244C8" w:rsidRPr="00102B97" w:rsidRDefault="005244C8" w:rsidP="005244C8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102B97">
        <w:rPr>
          <w:rFonts w:ascii="Times New Roman" w:hAnsi="Times New Roman"/>
          <w:b/>
          <w:sz w:val="28"/>
          <w:szCs w:val="28"/>
        </w:rPr>
        <w:t>PODRĘCZNIK „JEZUS CHRYSTUS NAS ZBAWIA”</w:t>
      </w:r>
    </w:p>
    <w:p w14:paraId="47DB9D73" w14:textId="77777777" w:rsidR="005244C8" w:rsidRDefault="005244C8" w:rsidP="00345B1E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17E37768" w14:textId="77777777" w:rsidR="005244C8" w:rsidRDefault="005244C8" w:rsidP="005244C8">
      <w:pPr>
        <w:pStyle w:val="Tytu"/>
        <w:ind w:firstLine="0"/>
        <w:rPr>
          <w:b w:val="0"/>
          <w:caps w:val="0"/>
          <w:sz w:val="28"/>
        </w:rPr>
      </w:pPr>
      <w:r>
        <w:rPr>
          <w:b w:val="0"/>
          <w:caps w:val="0"/>
          <w:sz w:val="28"/>
        </w:rPr>
        <w:t xml:space="preserve">SZCZEGÓŁOWE KRYTERIA OCENIANIA </w:t>
      </w:r>
    </w:p>
    <w:p w14:paraId="4289602E" w14:textId="77777777" w:rsidR="00345B1E" w:rsidRPr="00D845CD" w:rsidRDefault="00345B1E" w:rsidP="00345B1E">
      <w:pPr>
        <w:pStyle w:val="Bezodstpw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Tabela-Siatka"/>
        <w:tblW w:w="15231" w:type="dxa"/>
        <w:tblLook w:val="04A0" w:firstRow="1" w:lastRow="0" w:firstColumn="1" w:lastColumn="0" w:noHBand="0" w:noVBand="1"/>
      </w:tblPr>
      <w:tblGrid>
        <w:gridCol w:w="1271"/>
        <w:gridCol w:w="1843"/>
        <w:gridCol w:w="2126"/>
        <w:gridCol w:w="2549"/>
        <w:gridCol w:w="2979"/>
        <w:gridCol w:w="2835"/>
        <w:gridCol w:w="1628"/>
      </w:tblGrid>
      <w:tr w:rsidR="002A5B87" w:rsidRPr="00D845CD" w14:paraId="17BAF889" w14:textId="77777777" w:rsidTr="00046679">
        <w:trPr>
          <w:tblHeader/>
        </w:trPr>
        <w:tc>
          <w:tcPr>
            <w:tcW w:w="1271" w:type="dxa"/>
          </w:tcPr>
          <w:p w14:paraId="2B3B9E67" w14:textId="77777777" w:rsidR="00345B1E" w:rsidRPr="00D845CD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389928" w14:textId="77777777" w:rsidR="00345B1E" w:rsidRPr="00D845CD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Niedostateczny</w:t>
            </w:r>
          </w:p>
        </w:tc>
        <w:tc>
          <w:tcPr>
            <w:tcW w:w="2126" w:type="dxa"/>
          </w:tcPr>
          <w:p w14:paraId="7B584ECC" w14:textId="77777777" w:rsidR="00345B1E" w:rsidRPr="00D845CD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Dopuszczający</w:t>
            </w:r>
          </w:p>
        </w:tc>
        <w:tc>
          <w:tcPr>
            <w:tcW w:w="2549" w:type="dxa"/>
          </w:tcPr>
          <w:p w14:paraId="05D3DBF4" w14:textId="77777777" w:rsidR="00345B1E" w:rsidRPr="00D845CD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Dostateczny</w:t>
            </w:r>
          </w:p>
        </w:tc>
        <w:tc>
          <w:tcPr>
            <w:tcW w:w="2979" w:type="dxa"/>
          </w:tcPr>
          <w:p w14:paraId="2BA9CC39" w14:textId="77777777" w:rsidR="00345B1E" w:rsidRPr="00D845CD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835" w:type="dxa"/>
          </w:tcPr>
          <w:p w14:paraId="2C0C8378" w14:textId="77777777" w:rsidR="00345B1E" w:rsidRPr="00D845CD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1628" w:type="dxa"/>
          </w:tcPr>
          <w:p w14:paraId="771C677C" w14:textId="77777777" w:rsidR="00345B1E" w:rsidRPr="00D845CD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Celujący</w:t>
            </w:r>
          </w:p>
        </w:tc>
      </w:tr>
      <w:tr w:rsidR="00751D6B" w:rsidRPr="00D845CD" w14:paraId="1A7ACEF5" w14:textId="77777777" w:rsidTr="00E918DD">
        <w:tc>
          <w:tcPr>
            <w:tcW w:w="1271" w:type="dxa"/>
          </w:tcPr>
          <w:p w14:paraId="7ADD563D" w14:textId="77777777" w:rsidR="00751D6B" w:rsidRPr="00D845CD" w:rsidRDefault="00751D6B" w:rsidP="00E918DD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Dział I. Człowiek poznaje świat i siebie</w:t>
            </w:r>
          </w:p>
        </w:tc>
        <w:tc>
          <w:tcPr>
            <w:tcW w:w="1843" w:type="dxa"/>
          </w:tcPr>
          <w:p w14:paraId="18426463" w14:textId="77777777" w:rsidR="00751D6B" w:rsidRPr="00D845CD" w:rsidRDefault="00751D6B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4611F81D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widzi potrzeby i nie zna sposobów okazywania innym ludziom szacunku.</w:t>
            </w:r>
          </w:p>
          <w:p w14:paraId="3A685BAF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wie, w jaki sposób Bóg jest obecny w Kościele.</w:t>
            </w:r>
          </w:p>
          <w:p w14:paraId="509218AC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potrafi uzasadnić konieczności zaangażowania w życie wspólnoty Kościoła.</w:t>
            </w:r>
          </w:p>
          <w:p w14:paraId="0FC95EFF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umie wymienić żadnego przykładu świadectwa chrześcijańskiego w środowisku szkolnym.</w:t>
            </w:r>
          </w:p>
          <w:p w14:paraId="3B4E0E51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wie, co to jest patriotyzm.</w:t>
            </w:r>
          </w:p>
        </w:tc>
        <w:tc>
          <w:tcPr>
            <w:tcW w:w="2126" w:type="dxa"/>
          </w:tcPr>
          <w:p w14:paraId="3C87FD50" w14:textId="77777777" w:rsidR="00751D6B" w:rsidRPr="00D845CD" w:rsidRDefault="00751D6B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480DAF44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przykłady okazywania szacunku drugiemu człowiekowi.</w:t>
            </w:r>
          </w:p>
          <w:p w14:paraId="5009AF4D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dlaczego każdemu człowiekowi należy okazywać szacunek.</w:t>
            </w:r>
          </w:p>
          <w:p w14:paraId="1E96F085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słowo Boże i sakramenty jako znaki obecności Boga we wspólnocie Kościoła.</w:t>
            </w:r>
          </w:p>
          <w:p w14:paraId="1F95E61A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własne możliwości angażowania się w budowanie wspólnoty wiary.</w:t>
            </w:r>
          </w:p>
          <w:p w14:paraId="54A9275F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kiedy posiadane dary i talenty budują wspólnotę, a kiedy ją burzą.</w:t>
            </w:r>
          </w:p>
          <w:p w14:paraId="78583CA1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Określa, jakie postawy powinien przejawiać chrześcijanin w szkole.</w:t>
            </w:r>
          </w:p>
          <w:p w14:paraId="6C1AD383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przykłady różnych form zaangażowania się w życie chrześcijańskie w szkole.</w:t>
            </w:r>
          </w:p>
          <w:p w14:paraId="5C313F80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Definiuje pojęcia „patriotyzm” i „patriota”.</w:t>
            </w:r>
          </w:p>
        </w:tc>
        <w:tc>
          <w:tcPr>
            <w:tcW w:w="2549" w:type="dxa"/>
          </w:tcPr>
          <w:p w14:paraId="685DF587" w14:textId="77777777" w:rsidR="00751D6B" w:rsidRPr="00D845CD" w:rsidRDefault="00751D6B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77A128B0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dopuszczający.</w:t>
            </w:r>
          </w:p>
          <w:p w14:paraId="7CA2D04F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Wyjaśnia relacje pomiędzy wiarą a rozumem.</w:t>
            </w:r>
          </w:p>
          <w:p w14:paraId="0D1E67F4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poglądy dotyczące istnienia Boga.</w:t>
            </w:r>
          </w:p>
          <w:p w14:paraId="6286BBDA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Definiuje pojęcie godności człowieka.</w:t>
            </w:r>
          </w:p>
          <w:p w14:paraId="65E18D95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każdemu człowiekowi należy się szacunek.</w:t>
            </w:r>
          </w:p>
          <w:p w14:paraId="190182D8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dlaczego rodzina jest miejscem wychowania i rozwoju relacji społecznych.</w:t>
            </w:r>
          </w:p>
          <w:p w14:paraId="6A0559A7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znaczenie różnorodnych darów, charyzmatów i posług we wspólnocie kościelnej.</w:t>
            </w:r>
          </w:p>
          <w:p w14:paraId="6A4D5CEB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dawania świadectwa bycia chrześcijaninem w środowisku, w którym przebywa.</w:t>
            </w:r>
          </w:p>
          <w:p w14:paraId="34F289E0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znaczenie angażowania się w różne formy życia chrześcijańskiego w szkole.</w:t>
            </w:r>
          </w:p>
          <w:p w14:paraId="57A01C6F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Pan Jezus należał do narodu żydowskiego, kochał swoją doczesną Ojczyznę, zachowywał tradycje i zwyczaje ojczyste.</w:t>
            </w:r>
          </w:p>
        </w:tc>
        <w:tc>
          <w:tcPr>
            <w:tcW w:w="2979" w:type="dxa"/>
          </w:tcPr>
          <w:p w14:paraId="346FA1CC" w14:textId="77777777" w:rsidR="00751D6B" w:rsidRPr="00D845CD" w:rsidRDefault="00751D6B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399ECFEC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dostateczny.</w:t>
            </w:r>
          </w:p>
          <w:p w14:paraId="1C9B6F26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Wymienia argumenty przemawiające za racjonalnością wiary;</w:t>
            </w:r>
          </w:p>
          <w:p w14:paraId="1203B330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Poprawnie analizuje biblijny opis stworzenia człowieka.</w:t>
            </w:r>
          </w:p>
          <w:p w14:paraId="32FDFCA0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misji kapłańskiej, prorockiej i królewskiej.</w:t>
            </w:r>
          </w:p>
          <w:p w14:paraId="54D144D7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modlitwa, głoszenie słowa Bożego oraz miłość Pana Boga i ludzi jest wypełnieniem potrójnej misji Jezusa.</w:t>
            </w:r>
          </w:p>
          <w:p w14:paraId="7B4AC737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Określa, które z sakramentów świętych czynią z jego rodziny domowy Kościół.</w:t>
            </w:r>
          </w:p>
          <w:p w14:paraId="7EC98462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Określa wartość praktyk religijnych w domowym Kościele.</w:t>
            </w:r>
          </w:p>
          <w:p w14:paraId="13E8AA1A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potrzebę odpowiedzialności za otrzymane dary i posługi w swojej parafii.</w:t>
            </w:r>
          </w:p>
          <w:p w14:paraId="5FD25CB8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przykłady postaw świadczących o byciu chrześcijaninem w środowisku szkolnym.</w:t>
            </w:r>
          </w:p>
          <w:p w14:paraId="243BDE4E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co to znaczy być chrześcijaninem w szkole.</w:t>
            </w:r>
          </w:p>
          <w:p w14:paraId="27CC198C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wybrane wypowiedzi i wymienia wydarzenia z życia św. Jana Pawła II, które wskazują na jego miłość do Ojczyzny.</w:t>
            </w:r>
          </w:p>
          <w:p w14:paraId="5BFCE713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mamy kochać Ojczyznę.</w:t>
            </w:r>
          </w:p>
        </w:tc>
        <w:tc>
          <w:tcPr>
            <w:tcW w:w="2835" w:type="dxa"/>
          </w:tcPr>
          <w:p w14:paraId="1039AE3B" w14:textId="77777777" w:rsidR="00751D6B" w:rsidRPr="00D845CD" w:rsidRDefault="00751D6B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0FDDB73F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dobry.</w:t>
            </w:r>
          </w:p>
          <w:p w14:paraId="47CBAD00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argumenty za brakiem sprzeczności między wiarą a wiedzą (naukami przyrodniczymi).</w:t>
            </w:r>
          </w:p>
          <w:p w14:paraId="6BB8ACEB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chrześcijańską koncepcję godności człowieka.</w:t>
            </w:r>
          </w:p>
          <w:p w14:paraId="26CE9DFF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Wskazuje, że udział w liturgii Kościoła jest wyrazem realizacji potrójnej misji Jezusa.</w:t>
            </w:r>
          </w:p>
          <w:p w14:paraId="5F900565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Określa, jakie podjąć działania, by uczestniczyć w potrójnej misji Chrystusa.</w:t>
            </w:r>
          </w:p>
          <w:p w14:paraId="332BD1A7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potrzebę naśladowania rodziców w rozwoju życia duchowego.</w:t>
            </w:r>
          </w:p>
          <w:p w14:paraId="3316C4F7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podstawowe cechy dynamicznego obrazu wspólnoty kościelnej jako procesu jednoczenia wewnętrznej różnorodności Kościoła.</w:t>
            </w:r>
          </w:p>
          <w:p w14:paraId="0B8F14A5" w14:textId="77777777" w:rsidR="00751D6B" w:rsidRPr="00D845CD" w:rsidRDefault="00751D6B" w:rsidP="00E918D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motywy modlitwy za Ojczyznę.</w:t>
            </w:r>
          </w:p>
          <w:p w14:paraId="0B17BA69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Określa, jakie podjąć działania, aby rozwijać miłość do Ojczyzny.</w:t>
            </w:r>
          </w:p>
        </w:tc>
        <w:tc>
          <w:tcPr>
            <w:tcW w:w="1628" w:type="dxa"/>
          </w:tcPr>
          <w:p w14:paraId="28571807" w14:textId="77777777" w:rsidR="00751D6B" w:rsidRPr="00D845CD" w:rsidRDefault="00751D6B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30417BC4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 umiejętności wymagane na stopień bardzo dobry.</w:t>
            </w:r>
          </w:p>
          <w:p w14:paraId="5B35E305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Dogłębnie analizuje poznane treści i wiąże je z wcześniejszą wiedzą.</w:t>
            </w:r>
          </w:p>
          <w:p w14:paraId="3D532855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Potrafi w sposób twórczy przekazać swoją wiedzę innym osobom.</w:t>
            </w:r>
          </w:p>
          <w:p w14:paraId="3A3F25D6" w14:textId="77777777" w:rsidR="00751D6B" w:rsidRPr="00D845CD" w:rsidRDefault="00751D6B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Rozwiązuje dodatkowe zadania i problemy związane z przyswojonymi treściami.</w:t>
            </w:r>
          </w:p>
          <w:p w14:paraId="239B5E3B" w14:textId="77777777" w:rsidR="00751D6B" w:rsidRPr="00D845CD" w:rsidRDefault="00751D6B" w:rsidP="00E918DD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95B2F" w:rsidRPr="00D845CD" w14:paraId="2E6943E3" w14:textId="77777777" w:rsidTr="00695B2F">
        <w:trPr>
          <w:trHeight w:val="313"/>
        </w:trPr>
        <w:tc>
          <w:tcPr>
            <w:tcW w:w="1271" w:type="dxa"/>
          </w:tcPr>
          <w:p w14:paraId="74625874" w14:textId="77777777" w:rsidR="00695B2F" w:rsidRPr="00D845CD" w:rsidRDefault="00695B2F" w:rsidP="00695B2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Dział II. Dzieje narodu wybranego –nasze dzieje – aktualność słowa Bożego</w:t>
            </w:r>
          </w:p>
        </w:tc>
        <w:tc>
          <w:tcPr>
            <w:tcW w:w="1843" w:type="dxa"/>
          </w:tcPr>
          <w:p w14:paraId="7BE856F8" w14:textId="77777777" w:rsidR="00695B2F" w:rsidRPr="00D845CD" w:rsidRDefault="00695B2F" w:rsidP="00695B2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1B5D599D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wie kim byli: Samuel, król Dawid, Salomon, Izajasz, Jeremiasz, Jozjasz, Ezechiel, Machabeusze i Hiob.</w:t>
            </w:r>
          </w:p>
          <w:p w14:paraId="674396B4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potrafi zdefiniować pojęcć: prorok, Mesjasz, Emmanuel, ewangelista Starego Testamentu.</w:t>
            </w:r>
          </w:p>
          <w:p w14:paraId="26F959D9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zna sposobów, którymi Bóg mówi do człowieka.</w:t>
            </w:r>
          </w:p>
        </w:tc>
        <w:tc>
          <w:tcPr>
            <w:tcW w:w="2126" w:type="dxa"/>
          </w:tcPr>
          <w:p w14:paraId="46F8A73C" w14:textId="77777777" w:rsidR="00695B2F" w:rsidRPr="00D845CD" w:rsidRDefault="00695B2F" w:rsidP="00695B2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4C3474A0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Definiuje pojęcie „prorok”.</w:t>
            </w:r>
          </w:p>
          <w:p w14:paraId="136AF113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różne sposoby przemawiania Boga do człowieka.</w:t>
            </w:r>
          </w:p>
          <w:p w14:paraId="08AF1C4E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podstawowe wydarzenia z życia króla Dawida.</w:t>
            </w:r>
          </w:p>
          <w:p w14:paraId="40DD8ADE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podstawowe wydarzenia z życia Salomona.</w:t>
            </w:r>
          </w:p>
          <w:p w14:paraId="0E2538C6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pojęcia: prorok, Mesjasz, Emmanuel, ewangelista Starego Testamentu.</w:t>
            </w:r>
          </w:p>
          <w:p w14:paraId="44FFBA67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podstawowe informacje o Jeremiaszu i jego zadaniach.</w:t>
            </w:r>
          </w:p>
          <w:p w14:paraId="219EDD48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postać i niektóre elementy życia i działalności proroka Ezechiela (przed niewolą babilońska i w czasie jej trwania).</w:t>
            </w:r>
          </w:p>
          <w:p w14:paraId="669BE128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o wierności Machabeuszy.</w:t>
            </w:r>
          </w:p>
          <w:p w14:paraId="051998BF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Streszcza historię Hioba.</w:t>
            </w:r>
          </w:p>
          <w:p w14:paraId="4205895D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postawę Hioba wobec nieszczęść, które go spotkały.</w:t>
            </w:r>
          </w:p>
          <w:p w14:paraId="6973948B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sposoby przeciwstawienia się złu i cierpieniu.</w:t>
            </w:r>
          </w:p>
        </w:tc>
        <w:tc>
          <w:tcPr>
            <w:tcW w:w="2549" w:type="dxa"/>
          </w:tcPr>
          <w:p w14:paraId="12167795" w14:textId="77777777" w:rsidR="00695B2F" w:rsidRPr="00D845CD" w:rsidRDefault="00695B2F" w:rsidP="00695B2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02F655DE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dopuszczający.</w:t>
            </w:r>
          </w:p>
          <w:p w14:paraId="3F48C4BE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Opowiada dzieje proroka Samuela oraz narodu wybranego na przełomie epoki sędziów i królestwa Izraela.</w:t>
            </w:r>
          </w:p>
          <w:p w14:paraId="65B09579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przeszkody uniemożliwiające usłyszenie Boga.</w:t>
            </w:r>
          </w:p>
          <w:p w14:paraId="42633BBE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Boże interwencje w życiu króla Dawida i współczesnego człowieka.</w:t>
            </w:r>
          </w:p>
          <w:p w14:paraId="73F7BA5E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historię dwóch kobiet, które miały po jednym niemowlęciu.</w:t>
            </w:r>
          </w:p>
          <w:p w14:paraId="01B599E5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Charakteryzuje postać proroka Izajasza.</w:t>
            </w:r>
          </w:p>
          <w:p w14:paraId="2EDD8F7A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imienia Jeremiasz.</w:t>
            </w:r>
          </w:p>
          <w:p w14:paraId="04D61863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kontekst rządów króla Jozjasza.</w:t>
            </w:r>
          </w:p>
          <w:p w14:paraId="24724903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znaczenie Słowa Bożego w dziejach narodu wybranego.</w:t>
            </w:r>
          </w:p>
          <w:p w14:paraId="4F67B0A9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na czym polega zmartwychwstanie zapowiadane w 2 Mch.</w:t>
            </w:r>
          </w:p>
          <w:p w14:paraId="57F1228D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przykłady troski o wiarę i ojczyznę we współczesnych realiach.</w:t>
            </w:r>
          </w:p>
          <w:p w14:paraId="58C76F49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Hiob był wzorem dla Żydów cierpiących niewinnie podczas niewoli babilońskiej.</w:t>
            </w:r>
          </w:p>
          <w:p w14:paraId="76052B38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przykłady właściwego zachowania chrześcijanina wobec zła i nieszczęść.</w:t>
            </w:r>
          </w:p>
        </w:tc>
        <w:tc>
          <w:tcPr>
            <w:tcW w:w="2979" w:type="dxa"/>
          </w:tcPr>
          <w:p w14:paraId="3F57EC2B" w14:textId="77777777" w:rsidR="00695B2F" w:rsidRPr="00D845CD" w:rsidRDefault="00695B2F" w:rsidP="00695B2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2B0C0BF5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dostateczny.</w:t>
            </w:r>
          </w:p>
          <w:p w14:paraId="083383C9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Charakteryzuje osobę (instytucję) proroka w Starym Testamencie oraz dokonuje podziału na proroków większych i mniejszych.</w:t>
            </w:r>
          </w:p>
          <w:p w14:paraId="3B5357F6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treść Psalmu 23.</w:t>
            </w:r>
          </w:p>
          <w:p w14:paraId="07625D13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mądrość to Boży dar, a zarazem jeden z przymiotów Boga.</w:t>
            </w:r>
          </w:p>
          <w:p w14:paraId="63995A2C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ogólnie sytuację w Izraelu przed narodzeniem Chrystusa.</w:t>
            </w:r>
          </w:p>
          <w:p w14:paraId="0D2533A3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Omawia, na czym polega obecność Pana Boga w słowie Bożym, sakramentach, modlitwie.</w:t>
            </w:r>
          </w:p>
          <w:p w14:paraId="673AAC09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zło i grzech są zgubne dla człowieka.</w:t>
            </w:r>
          </w:p>
          <w:p w14:paraId="50E6BB79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obszary odbudowy Królestwa Judy.</w:t>
            </w:r>
          </w:p>
          <w:p w14:paraId="3EB2E181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potrzebę adoracji i kultu Bożego.</w:t>
            </w:r>
          </w:p>
          <w:p w14:paraId="6F81F5D1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ogólnie sytuację w Izraelu przed narodzeniem Jezusa Chrystusa (VII i VI w. przed Chr.)</w:t>
            </w:r>
          </w:p>
          <w:p w14:paraId="67C0389A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zarówno polityczne, jak i religijne przyczyny wybuchu powstania Machabeuszy.</w:t>
            </w:r>
          </w:p>
          <w:p w14:paraId="54485884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Charakteryzuje postawę Machabeuszy lub przekonuje, że Machabeusze byli obrońcami wiary, tradycji i wolności narodu wybranego.</w:t>
            </w:r>
          </w:p>
          <w:p w14:paraId="7678A15B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podstawowe fakty związane z powstaniem warszawskim.</w:t>
            </w:r>
          </w:p>
          <w:p w14:paraId="0CD3255C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Wskazuje, że Hiob jest uważany za prefigurację (figurę) Chrystusa.</w:t>
            </w:r>
          </w:p>
          <w:p w14:paraId="1B4CF34C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Wyjaśnia, że przesłanie związane z wydarzeniami, które przeżył Hiob, oraz jego postawą są wciąż aktualne.</w:t>
            </w:r>
          </w:p>
        </w:tc>
        <w:tc>
          <w:tcPr>
            <w:tcW w:w="2835" w:type="dxa"/>
          </w:tcPr>
          <w:p w14:paraId="721E58EA" w14:textId="77777777" w:rsidR="00695B2F" w:rsidRPr="00D845CD" w:rsidRDefault="00695B2F" w:rsidP="00695B2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145EC97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dobry.</w:t>
            </w:r>
          </w:p>
          <w:p w14:paraId="42921FC4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Poprawnie analizuje fragment 1 Sm 3,1-21.</w:t>
            </w:r>
          </w:p>
          <w:p w14:paraId="7AD983E8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dlaczego sens wydarzeń związanych z Samuelem jest nadal aktualny.</w:t>
            </w:r>
          </w:p>
          <w:p w14:paraId="05A65618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w jaki sposób można realizować usłyszane słowo Boże.</w:t>
            </w:r>
          </w:p>
          <w:p w14:paraId="59417F1B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Interpretuje Psalm 23.</w:t>
            </w:r>
          </w:p>
          <w:p w14:paraId="40B604FA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potrzebę kształtowania mądrości przez otwarcie się na dary Ducha Świętego.</w:t>
            </w:r>
          </w:p>
          <w:p w14:paraId="21E9C051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proroctwa odnoszące się do narodzenia Chrystusa są aktualne.</w:t>
            </w:r>
          </w:p>
          <w:p w14:paraId="1F83A092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dlaczego misja Jeremiasza jest aktualna.</w:t>
            </w:r>
          </w:p>
          <w:p w14:paraId="17B3BCE9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Omawia, czym jest bałwochwalstwo, i wyjaśnia, że jest ono aktualne.</w:t>
            </w:r>
          </w:p>
          <w:p w14:paraId="6562EF23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Podejmuje refleksję nad niebezpieczeństwem bałwochwalstwa.</w:t>
            </w:r>
          </w:p>
          <w:p w14:paraId="1F7D1045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słowa kierowane do Izraela przez proroka Ezechiela są aktualne.</w:t>
            </w:r>
          </w:p>
          <w:p w14:paraId="1BE5F8E4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Ocenia krytycznie fałszywe współczesne proroctwa.</w:t>
            </w:r>
          </w:p>
          <w:p w14:paraId="608A03CA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przesłanie płynące z wydarzeń i słowa głoszone przez postaci Starego Testamentu są wciąż aktualne.</w:t>
            </w:r>
          </w:p>
          <w:p w14:paraId="29C048BB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chronologię przebiegu powstania Machabeuszy.</w:t>
            </w:r>
          </w:p>
          <w:p w14:paraId="50B2FA6F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Ocenia postawę Machabeuszy jako obrońców wiary i tradycji narodu wybranego.</w:t>
            </w:r>
          </w:p>
          <w:p w14:paraId="7D3E5F9E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Interpretuje fragment tekstu biblijnego (2 Mch 7,23).</w:t>
            </w:r>
          </w:p>
          <w:p w14:paraId="5CE734CC" w14:textId="77777777" w:rsidR="00695B2F" w:rsidRPr="00D845CD" w:rsidRDefault="00695B2F" w:rsidP="00695B2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Wyjaśnia postawę chrześcijanina (stanowisko Kościoła) wobec cierpienia, zła i nieszczęść.</w:t>
            </w:r>
          </w:p>
        </w:tc>
        <w:tc>
          <w:tcPr>
            <w:tcW w:w="1628" w:type="dxa"/>
          </w:tcPr>
          <w:p w14:paraId="2CE14E74" w14:textId="77777777" w:rsidR="00695B2F" w:rsidRPr="00D845CD" w:rsidRDefault="00695B2F" w:rsidP="00695B2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5A8B7189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 umiejętności wymagane na stopień bardzo dobry.</w:t>
            </w:r>
          </w:p>
          <w:p w14:paraId="328F73DB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Dogłębnie analizuje poznane treści i wiąże je z wcześniejszą wiedzą.</w:t>
            </w:r>
          </w:p>
          <w:p w14:paraId="445C5F4A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Potrafi w sposób twórczy przekazać swoją wiedzę innym osobom.</w:t>
            </w:r>
          </w:p>
          <w:p w14:paraId="26C085B5" w14:textId="77777777" w:rsidR="00695B2F" w:rsidRPr="00D845CD" w:rsidRDefault="00695B2F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Rozwiązuje dodatkowe zadania i problemy związane z przyswojonymi treściami.</w:t>
            </w:r>
          </w:p>
          <w:p w14:paraId="42D632D7" w14:textId="77777777" w:rsidR="00695B2F" w:rsidRPr="00D845CD" w:rsidRDefault="00695B2F" w:rsidP="00695B2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D5417" w:rsidRPr="00D845CD" w14:paraId="1449D6EB" w14:textId="77777777" w:rsidTr="00445004">
        <w:trPr>
          <w:trHeight w:val="313"/>
        </w:trPr>
        <w:tc>
          <w:tcPr>
            <w:tcW w:w="1271" w:type="dxa"/>
          </w:tcPr>
          <w:p w14:paraId="175E36E1" w14:textId="77777777" w:rsidR="00CD5417" w:rsidRPr="00D845CD" w:rsidRDefault="00695B2F" w:rsidP="00114E27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Dział III. Wypełnienie proroctw - Wcielenie</w:t>
            </w:r>
          </w:p>
        </w:tc>
        <w:tc>
          <w:tcPr>
            <w:tcW w:w="1843" w:type="dxa"/>
          </w:tcPr>
          <w:p w14:paraId="146C204B" w14:textId="77777777" w:rsidR="00CD5417" w:rsidRPr="00D845CD" w:rsidRDefault="00CD5417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131FACD3" w14:textId="77777777" w:rsidR="00751D6B" w:rsidRPr="00D845CD" w:rsidRDefault="009267CE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potrafi zdefiniować poję</w:t>
            </w:r>
            <w:r w:rsidR="002430A6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ć: prorok, zwiastowanie, dogmat, wicelenie, powołanie, przemienienie, tabernakulum.</w:t>
            </w:r>
          </w:p>
          <w:p w14:paraId="4135CA62" w14:textId="77777777" w:rsidR="009267CE" w:rsidRPr="00D845CD" w:rsidRDefault="009267CE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Nie </w:t>
            </w:r>
            <w:r w:rsidR="002430A6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umie opowiedzieć: o zwiastowaniu Najświętszej Maryi Pannie, o narodzeniu Jezusa, odnalezieniu w świątyni, chrzcie Jezusa w Jordanie, objawieniu w Kanie Galilejskiej, powołaniu pierwszych uczniów, przemienieniu na górze Tabor.</w:t>
            </w:r>
          </w:p>
          <w:p w14:paraId="47A1E020" w14:textId="77777777" w:rsidR="002430A6" w:rsidRPr="00D845CD" w:rsidRDefault="002430A6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zna żadnego argumentu na potwierdzenie historyczności postaci Jezusa.</w:t>
            </w:r>
          </w:p>
          <w:p w14:paraId="28201341" w14:textId="77777777" w:rsidR="002430A6" w:rsidRPr="00D845CD" w:rsidRDefault="002430A6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potrafi przytoczyć żadnego opowiadania z Ewangelii potwierdzającego boską moc Jezusa.</w:t>
            </w:r>
          </w:p>
          <w:p w14:paraId="718F601B" w14:textId="77777777" w:rsidR="002430A6" w:rsidRPr="00D845CD" w:rsidRDefault="002430A6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potrafi wymienić żadnej przypowieści spośród tych opowiedzianych w Ewangeliach.</w:t>
            </w:r>
          </w:p>
          <w:p w14:paraId="2466CE31" w14:textId="77777777" w:rsidR="002430A6" w:rsidRPr="00D845CD" w:rsidRDefault="002430A6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Nie potrafi podać żadnego przykładu cudów, które uczynił Jezus.</w:t>
            </w:r>
          </w:p>
          <w:p w14:paraId="1700F450" w14:textId="77777777" w:rsidR="00D845CD" w:rsidRPr="00D845CD" w:rsidRDefault="00D845CD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rozumie roli słowa Bożego w życiu chrześcijanina.</w:t>
            </w:r>
          </w:p>
        </w:tc>
        <w:tc>
          <w:tcPr>
            <w:tcW w:w="2126" w:type="dxa"/>
          </w:tcPr>
          <w:p w14:paraId="1AA9519E" w14:textId="77777777" w:rsidR="00CD5417" w:rsidRPr="00D845CD" w:rsidRDefault="00CD5417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6CACE8D9" w14:textId="77777777" w:rsidR="00751D6B" w:rsidRPr="00D845CD" w:rsidRDefault="00751D6B" w:rsidP="00751D6B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Definiuje pojęcie „prorok”.</w:t>
            </w:r>
          </w:p>
          <w:p w14:paraId="406DAD7D" w14:textId="77777777" w:rsidR="00E918DD" w:rsidRPr="00D845CD" w:rsidRDefault="009267CE" w:rsidP="00114E2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potrzebę odpowiedzialności za składane obietnice.</w:t>
            </w:r>
          </w:p>
          <w:p w14:paraId="4AA57A89" w14:textId="77777777" w:rsidR="009267CE" w:rsidRPr="00D845CD" w:rsidRDefault="009267CE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perykopę ewangeliczną o zwiastowaniu.</w:t>
            </w:r>
          </w:p>
          <w:p w14:paraId="495AC9B6" w14:textId="77777777" w:rsidR="009267CE" w:rsidRPr="00D845CD" w:rsidRDefault="009267CE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terminów: „zwiastowanie”, „dogmat”.</w:t>
            </w:r>
          </w:p>
          <w:p w14:paraId="3AF93331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perykopę ewangeliczną o narodzeniu Jezusa.</w:t>
            </w:r>
          </w:p>
          <w:p w14:paraId="052DC41C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perykopę o znalezieniu Jezusa w świątyni.</w:t>
            </w:r>
          </w:p>
          <w:p w14:paraId="47C90977" w14:textId="77777777" w:rsidR="009267CE" w:rsidRPr="00D845CD" w:rsidRDefault="002430A6" w:rsidP="00114E2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terminu „wcielenie”.</w:t>
            </w:r>
          </w:p>
          <w:p w14:paraId="067CE2EA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Jezus Chrystus jest postacią historyczną.</w:t>
            </w:r>
          </w:p>
          <w:p w14:paraId="0019E5D5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wydarzenia z życia Jezusa potwierdzające Jego boską moc.</w:t>
            </w:r>
          </w:p>
          <w:p w14:paraId="7C92C00B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perykopę o chrzcie Jezusa według św. Łukasza.</w:t>
            </w:r>
          </w:p>
          <w:p w14:paraId="24DE5186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perykopę o objawieniu w Kanie Galilejskiej.</w:t>
            </w:r>
          </w:p>
          <w:p w14:paraId="7FEA359A" w14:textId="77777777" w:rsidR="002430A6" w:rsidRPr="00D845CD" w:rsidRDefault="002430A6" w:rsidP="00114E2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rolę Maryi w objawieniu Jezusa w Kanie Galilejskiej.</w:t>
            </w:r>
          </w:p>
          <w:p w14:paraId="5717506D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Opowiada perykopę o powołaniu pierwszych uczniów (Łk 5,1-11).</w:t>
            </w:r>
          </w:p>
          <w:p w14:paraId="34754CA0" w14:textId="77777777" w:rsidR="002430A6" w:rsidRPr="00D845CD" w:rsidRDefault="002430A6" w:rsidP="00114E2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jest powołanie i jakie są rodzaje życiowego powołania.</w:t>
            </w:r>
          </w:p>
          <w:p w14:paraId="1309669A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perykopę o przemienieniu Jezusa wg św. Łukasza (Łk 9,28-36).</w:t>
            </w:r>
          </w:p>
          <w:p w14:paraId="6AB1D891" w14:textId="77777777" w:rsidR="002430A6" w:rsidRPr="00D845CD" w:rsidRDefault="002430A6" w:rsidP="00114E2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czym jest tabernakulum.</w:t>
            </w:r>
          </w:p>
          <w:p w14:paraId="43CE1C7A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słowo Boże jako wezwanie i drogowskaz w kształtowaniu życia chrześcijanina.</w:t>
            </w:r>
          </w:p>
          <w:p w14:paraId="55273A14" w14:textId="77777777" w:rsidR="002430A6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Określa, czym jest cud.</w:t>
            </w:r>
          </w:p>
          <w:p w14:paraId="5CEBEF39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słowo Boże jako drogowskaz.</w:t>
            </w:r>
          </w:p>
        </w:tc>
        <w:tc>
          <w:tcPr>
            <w:tcW w:w="2549" w:type="dxa"/>
          </w:tcPr>
          <w:p w14:paraId="6245555E" w14:textId="77777777" w:rsidR="00CD5417" w:rsidRPr="00D845CD" w:rsidRDefault="00CD5417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8E8D410" w14:textId="77777777" w:rsidR="00695B2F" w:rsidRPr="00D845CD" w:rsidRDefault="00114E27" w:rsidP="00695B2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panował wiedzę i umiejętności wy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magane na stopień dopuszczający.</w:t>
            </w:r>
          </w:p>
          <w:p w14:paraId="371C2648" w14:textId="77777777" w:rsidR="009267CE" w:rsidRPr="00D845CD" w:rsidRDefault="009267CE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misji proroków.</w:t>
            </w:r>
          </w:p>
          <w:p w14:paraId="4DF56209" w14:textId="77777777" w:rsidR="009267CE" w:rsidRPr="00D845CD" w:rsidRDefault="009267CE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związek tekstów liturgicznych z przekazem biblijnym.</w:t>
            </w:r>
          </w:p>
          <w:p w14:paraId="59BED0DB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dogmaty maryjne: Boże Macierzyństwo, Wieczyste Dziewictwo, Niepokalane Poczęcie, Wniebowzięcie.</w:t>
            </w:r>
          </w:p>
          <w:p w14:paraId="085F3662" w14:textId="77777777" w:rsidR="00114E27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Przekonuje, że należy układać swoje życie według wskazań słowa Bożego.</w:t>
            </w:r>
          </w:p>
          <w:p w14:paraId="47B5F264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Ukazuje Jezusa jako prawdziwego człowieka.</w:t>
            </w:r>
          </w:p>
          <w:p w14:paraId="2A20C749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Przekonuje, że Jezus jest prawdziwym Bogiem i człowiekiem.</w:t>
            </w:r>
          </w:p>
          <w:p w14:paraId="468A1702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tytuły, które wskazują na bóstwo Jezusa.</w:t>
            </w:r>
          </w:p>
          <w:p w14:paraId="3AA17940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geograficzne ukształtowanie Palestyny z czasów Pana Jezusa.</w:t>
            </w:r>
          </w:p>
          <w:p w14:paraId="5FB557B4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główne regiony geograficzne Palestyny oraz krótko je charakteryzuje.</w:t>
            </w:r>
          </w:p>
          <w:p w14:paraId="4AF26ADC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elementy liturgii ślubnej.</w:t>
            </w:r>
          </w:p>
          <w:p w14:paraId="50FA44ED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Rozpoznaje słowo Boże jako wezwanie i jako drogowskaz w kształtowaniu życia chrześcijanina.</w:t>
            </w:r>
          </w:p>
          <w:p w14:paraId="2C330B1F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Potrafi rozpoznać oznaki powołania.</w:t>
            </w:r>
          </w:p>
          <w:p w14:paraId="3D3E61A1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Wyjaśnia różnicę pomiędzy osiągnięciami ludzi a zbawczym dziełem Chrystusa.</w:t>
            </w:r>
          </w:p>
          <w:p w14:paraId="1D342E43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możliwe sposoby doświadczenia Bożej obecności w swoim życiu.</w:t>
            </w:r>
          </w:p>
          <w:p w14:paraId="75DF92D5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co to jest przypowieść.</w:t>
            </w:r>
          </w:p>
          <w:p w14:paraId="1D10F50F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kto może czynić cuda.</w:t>
            </w:r>
          </w:p>
          <w:p w14:paraId="2E9607B5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jest słowo Boże w życiu chrześcijanina.</w:t>
            </w:r>
          </w:p>
          <w:p w14:paraId="4CB27AA1" w14:textId="77777777" w:rsidR="002430A6" w:rsidRDefault="002430A6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usłyszane słowo Boże należy wprowadzać w życie jako drogowskaz Boga.</w:t>
            </w:r>
          </w:p>
          <w:p w14:paraId="76173E17" w14:textId="77777777" w:rsidR="00BC1C07" w:rsidRPr="00D845CD" w:rsidRDefault="00BC1C07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konieczność pogłębiania znajomości słowa Bożego i dobrego jego odczytywania.</w:t>
            </w:r>
          </w:p>
        </w:tc>
        <w:tc>
          <w:tcPr>
            <w:tcW w:w="2979" w:type="dxa"/>
          </w:tcPr>
          <w:p w14:paraId="74B5DCC2" w14:textId="77777777" w:rsidR="00CD5417" w:rsidRPr="00D845CD" w:rsidRDefault="00CD5417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7FE2E799" w14:textId="77777777" w:rsidR="00CD5417" w:rsidRPr="00D845CD" w:rsidRDefault="00114E27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panował wiedzę i umiejętności 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wymagane na stopień dostateczny.</w:t>
            </w:r>
          </w:p>
          <w:p w14:paraId="3EDBD2CA" w14:textId="77777777" w:rsidR="0073794E" w:rsidRPr="00D845CD" w:rsidRDefault="003237CC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267CE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obietnice mesjańskie służyły przygotowaniu ludu Bożego na przyjście Zbawiciela.</w:t>
            </w:r>
          </w:p>
          <w:p w14:paraId="1232731E" w14:textId="77777777" w:rsidR="009267CE" w:rsidRPr="00D845CD" w:rsidRDefault="009267CE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dogmaty maryjne i omawia ich treść.</w:t>
            </w:r>
          </w:p>
          <w:p w14:paraId="3476F04F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dlaczego słowo Boże jest wezwaniem ze strony Boga i drogowskazem w kształtowaniu życia chrześcijanina.</w:t>
            </w:r>
          </w:p>
          <w:p w14:paraId="51EDD932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rolę Maryi w tajemnicy wcielenia.</w:t>
            </w:r>
          </w:p>
          <w:p w14:paraId="2CB22C7B" w14:textId="77777777" w:rsidR="002430A6" w:rsidRPr="00D845CD" w:rsidRDefault="002430A6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rolę Maryi i św. Józefa w wychowaniu Jezusa.</w:t>
            </w:r>
          </w:p>
          <w:p w14:paraId="4A6131F1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Jezus istniał naprawdę.</w:t>
            </w:r>
          </w:p>
          <w:p w14:paraId="0DC5BA6D" w14:textId="77777777" w:rsidR="002430A6" w:rsidRPr="00D845CD" w:rsidRDefault="002430A6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potrzebę świadectwa o Jezusie na co dzień.</w:t>
            </w:r>
          </w:p>
          <w:p w14:paraId="758DB333" w14:textId="77777777" w:rsidR="002430A6" w:rsidRPr="00D845CD" w:rsidRDefault="002430A6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przykłady dawania świadectwa wiary przez uczniów Jezusa i pierwszych chrześcijan.</w:t>
            </w:r>
          </w:p>
          <w:p w14:paraId="58208FEE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Formułuje argumenty za bóstwem Jezusa.</w:t>
            </w:r>
          </w:p>
          <w:p w14:paraId="743E8695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główne elementy kulturowe i historyczne, które ukształtowały ziemską ojczyznę Jezusa.</w:t>
            </w:r>
          </w:p>
          <w:p w14:paraId="1DBDFC44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Chrystus jest obiecanym Mesjaszem.</w:t>
            </w:r>
          </w:p>
          <w:p w14:paraId="1C83732E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wyjątkowy charakter Ziemi Świętej w zbawczej misji Pana Jezusa.</w:t>
            </w:r>
          </w:p>
          <w:p w14:paraId="79E66135" w14:textId="77777777" w:rsidR="002430A6" w:rsidRPr="00D845CD" w:rsidRDefault="002430A6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skąd się wzięły nazwy biblijnych miejsc (np. Kalwaria) w różnych krajach świata, m.in. w Polsce.</w:t>
            </w:r>
          </w:p>
          <w:p w14:paraId="162C229F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Wyjaśnia cel tworzenia przypowieści.</w:t>
            </w:r>
          </w:p>
          <w:p w14:paraId="3638E4AF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nauczanie Jezusa w przypowieściach: o dobrej lub złej budowie Łk 6,46-49); o zabłąkanej owcy (Łk 15,4-7); o bogaczu i Łazarzu (Łk 16,19-31) i inne wybrane przypowieści z Ewangelii wg św. Łukasza.</w:t>
            </w:r>
          </w:p>
          <w:p w14:paraId="3FA9ECE2" w14:textId="77777777" w:rsidR="002430A6" w:rsidRPr="00D845CD" w:rsidRDefault="002430A6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cuda Jezusa – uzdrowienie sługi setnika (Łk 7,1-10), uciszenie burzy na jeziorze (Łk 8,22-25), wskrzeszenie córki Jaira (Łk 8,40-42a.49-55), nakarmienie pięciu tysięcy ludzi (Łk 9,10-17), uzdrowienie niewidomego pod Jerychem (Łk 18,35-43); ewentualnie inne cuda z Ewangelii wg św. Łukasza.</w:t>
            </w:r>
          </w:p>
        </w:tc>
        <w:tc>
          <w:tcPr>
            <w:tcW w:w="2835" w:type="dxa"/>
          </w:tcPr>
          <w:p w14:paraId="74F175BC" w14:textId="77777777" w:rsidR="00CD5417" w:rsidRPr="00D845CD" w:rsidRDefault="00CD5417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6E3EB31E" w14:textId="77777777" w:rsidR="00114E27" w:rsidRPr="00D845CD" w:rsidRDefault="00114E27" w:rsidP="00114E27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panował wiedzę i umiejętności wymagane na stopień dobry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766A6F9F" w14:textId="77777777" w:rsidR="009267CE" w:rsidRPr="00D845CD" w:rsidRDefault="009267CE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treść obietnic mesjańskich, wyrażonych przez adwentowe antyfony.</w:t>
            </w:r>
          </w:p>
          <w:p w14:paraId="6C490BFD" w14:textId="77777777" w:rsidR="009267CE" w:rsidRPr="00D845CD" w:rsidRDefault="009267CE" w:rsidP="009267CE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biblijną symbolikę.</w:t>
            </w:r>
          </w:p>
          <w:p w14:paraId="495DD209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Interpretuje w świetle Objawienia biblijne relacje o narodzeniu Jezusa i znalezieniu Go w świątyni.</w:t>
            </w:r>
          </w:p>
          <w:p w14:paraId="2F4F771E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źródła chrześcijańskie i pozachrześcijańskie na temat historyczności Jezusa.</w:t>
            </w:r>
          </w:p>
          <w:p w14:paraId="16997731" w14:textId="77777777" w:rsidR="0073794E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Planuje działania mające na celu wyrażenie wiary w Jezusa Chrystusa jako Zbawiciela.</w:t>
            </w:r>
          </w:p>
          <w:p w14:paraId="187E5C9C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związek między geograficzną, kulturową i historyczną charakterystyką Palestyny a nauczaniem Pana Jezusa.</w:t>
            </w:r>
          </w:p>
          <w:p w14:paraId="42B37CED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różnicę między chrztem Janowym, chrztem Jezusa i sakramentem chrztu świętego.</w:t>
            </w:r>
          </w:p>
          <w:p w14:paraId="7ACC6909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wymagania stawiane ochrzczonym.</w:t>
            </w:r>
          </w:p>
          <w:p w14:paraId="0EE66F6A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i interpretuje w świetle objawienia biblijny tekst o chrzcie w Jordanie.</w:t>
            </w:r>
          </w:p>
          <w:p w14:paraId="394CF3C6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i interpretuje w świetle objawienia biblijne opowiadanie o cudzie w Kanie Galilejskiej.</w:t>
            </w:r>
          </w:p>
          <w:p w14:paraId="5830CA98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zwyczaje związane z małżeństwem w czasach Jezusa.</w:t>
            </w:r>
          </w:p>
          <w:p w14:paraId="62D916FD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Przekonuje, że przesłanie płynące z wybranych wydarzeń 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i głoszone przez postaci Nowego Testamentu jest wciąż aktualne.</w:t>
            </w:r>
          </w:p>
          <w:p w14:paraId="3D53C5B9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różnicę między Chrystusem a osobami mającymi wpływ na dzieje ludzkości.</w:t>
            </w:r>
          </w:p>
          <w:p w14:paraId="51D50D91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Przekonuje, że przesłanie związane z wybranymi wydarzeniami i postaciami Nowego Testamentu jest wciąż aktualne.</w:t>
            </w:r>
          </w:p>
          <w:p w14:paraId="757658D3" w14:textId="77777777" w:rsidR="002430A6" w:rsidRPr="00D845CD" w:rsidRDefault="002430A6" w:rsidP="002430A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o wybranych cudach: uzdrowieniach, uciszeniu burzy i rozmnożeniu chleba jako znakach mesjańskich nadejścia królestwa Bożego i wyrazie miłości Jezusa do człowieka.</w:t>
            </w:r>
          </w:p>
          <w:p w14:paraId="583A9F18" w14:textId="77777777" w:rsidR="002430A6" w:rsidRPr="00D845CD" w:rsidRDefault="002430A6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cuda obecne w życiu i historii Kościoła oraz w czasach obecnych.</w:t>
            </w:r>
          </w:p>
          <w:p w14:paraId="5BF65314" w14:textId="77777777" w:rsidR="00D845CD" w:rsidRPr="00D845CD" w:rsidRDefault="00D845CD" w:rsidP="009077E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</w:tcPr>
          <w:p w14:paraId="13DE0DAB" w14:textId="77777777" w:rsidR="00CD5417" w:rsidRPr="00D845CD" w:rsidRDefault="00CD5417" w:rsidP="00E918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48BF2612" w14:textId="77777777" w:rsidR="00CD5417" w:rsidRPr="00D845CD" w:rsidRDefault="00114E27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panował wiedzę i umiejętności w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ymagane na stopień bardzo dobry.</w:t>
            </w:r>
          </w:p>
          <w:p w14:paraId="68246F48" w14:textId="77777777" w:rsidR="00CD5417" w:rsidRPr="00D845CD" w:rsidRDefault="00114E27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ogłębnie analiz</w:t>
            </w:r>
            <w:r w:rsidR="00046679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uje poznane treści i wiąże je z 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wcześniejszą wiedzą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58CE08D4" w14:textId="77777777" w:rsidR="00CD5417" w:rsidRPr="00D845CD" w:rsidRDefault="00114E27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otrafi w sposób twórczy przekazać swoją wiedzę innym osobom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73358787" w14:textId="77777777" w:rsidR="00CD5417" w:rsidRPr="00D845CD" w:rsidRDefault="00114E27" w:rsidP="00E918D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R</w:t>
            </w:r>
            <w:r w:rsidR="00CD541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ozwiązuje dodatkowe zadania i problemy związane z przyswojonymi treściami.</w:t>
            </w:r>
          </w:p>
          <w:p w14:paraId="679D3010" w14:textId="77777777" w:rsidR="00CD5417" w:rsidRPr="00D845CD" w:rsidRDefault="00CD5417" w:rsidP="00E918DD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845CD" w:rsidRPr="00D845CD" w14:paraId="44635BB9" w14:textId="77777777" w:rsidTr="00D845CD">
        <w:tc>
          <w:tcPr>
            <w:tcW w:w="1271" w:type="dxa"/>
          </w:tcPr>
          <w:p w14:paraId="6FC6A792" w14:textId="77777777" w:rsidR="00D845CD" w:rsidRPr="00D845CD" w:rsidRDefault="00D845CD" w:rsidP="007E05D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Dział IV. Nasze życie z Jezusem Chrystusem - sakramenty</w:t>
            </w:r>
          </w:p>
        </w:tc>
        <w:tc>
          <w:tcPr>
            <w:tcW w:w="1843" w:type="dxa"/>
          </w:tcPr>
          <w:p w14:paraId="331780B4" w14:textId="77777777" w:rsidR="00D845CD" w:rsidRPr="00D845CD" w:rsidRDefault="00D845CD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27B14C30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Nie potrafi wyjaśnić pojęć: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Kościół, liturgia, sakramenty, Msz</w:t>
            </w:r>
            <w:r w:rsidR="00F855D5">
              <w:rPr>
                <w:rFonts w:ascii="Times New Roman" w:eastAsia="Calibri" w:hAnsi="Times New Roman" w:cs="Times New Roman"/>
                <w:sz w:val="20"/>
                <w:szCs w:val="20"/>
              </w:rPr>
              <w:t>a Święta, Eucharystia, sumienie, sakramentalia.</w:t>
            </w:r>
          </w:p>
          <w:p w14:paraId="57C49C43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wymienić 7 sakramentów świętych ani omówić żadnego z nich.</w:t>
            </w:r>
          </w:p>
          <w:p w14:paraId="2CAB937A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uzasadnić sensu świętowania niedzieli.</w:t>
            </w:r>
          </w:p>
          <w:p w14:paraId="4D4580B1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oceniać moralnie przykładowych czynów.</w:t>
            </w:r>
          </w:p>
          <w:p w14:paraId="7E66EA2D" w14:textId="77777777" w:rsidR="00F855D5" w:rsidRDefault="00F855D5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Nie potrafi podać przykładu żadnego sakramentalium.</w:t>
            </w:r>
          </w:p>
          <w:p w14:paraId="4D32C56B" w14:textId="77777777" w:rsidR="00F855D5" w:rsidRPr="00D845CD" w:rsidRDefault="00F855D5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wyjaśnić znaczenia pogrzebu katolickiego.</w:t>
            </w:r>
          </w:p>
        </w:tc>
        <w:tc>
          <w:tcPr>
            <w:tcW w:w="2126" w:type="dxa"/>
          </w:tcPr>
          <w:p w14:paraId="2FCC8A7D" w14:textId="77777777" w:rsidR="00D845CD" w:rsidRPr="00D845CD" w:rsidRDefault="00D845CD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54E9B779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Wyjaśnia, że Kościół jest wspólnotą wierzących w drodze do Boga.</w:t>
            </w:r>
          </w:p>
          <w:p w14:paraId="25308389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definicję liturgii oraz wymienia formy kultu i modlitwy zaliczane do liturgii Kościoła.</w:t>
            </w:r>
          </w:p>
          <w:p w14:paraId="5132EBCC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i opisuje siedem sakramentów świętych.</w:t>
            </w:r>
          </w:p>
          <w:p w14:paraId="298CC076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jest sakrament chrztu św.</w:t>
            </w:r>
          </w:p>
          <w:p w14:paraId="17C0300F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jest sakrament bierzmowania.</w:t>
            </w:r>
          </w:p>
          <w:p w14:paraId="430063F9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Opowiada, w jaki sposób jednoczymy się z Jezusem i braćmi.</w:t>
            </w:r>
          </w:p>
          <w:p w14:paraId="01082DF7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dlaczego Msza św. jest zaproszeniem do miłości.</w:t>
            </w:r>
          </w:p>
          <w:p w14:paraId="31D7FC6D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ustanowienie sakramentu pokuty i pojednania.</w:t>
            </w:r>
          </w:p>
          <w:p w14:paraId="45FBB512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co to jest sumienie.</w:t>
            </w:r>
          </w:p>
          <w:p w14:paraId="645E3FDA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konieczność oceny postępowania w świetle Dekalogu.</w:t>
            </w:r>
          </w:p>
          <w:p w14:paraId="0EC47B4B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jest sakrament namaszczenia chorych</w:t>
            </w:r>
            <w:r w:rsidR="00F855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2BAB1B5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tekst biblijny o powołaniu uczniów.</w:t>
            </w:r>
          </w:p>
          <w:p w14:paraId="6F402ED7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Przekonuje o wartości sakramentów święceń w służbie wspólnoty.</w:t>
            </w:r>
          </w:p>
          <w:p w14:paraId="0C51CFE4" w14:textId="77777777" w:rsidR="00F855D5" w:rsidRDefault="00F855D5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w życiu należy przyjmować postawę otwartości na Boże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wezwanie.</w:t>
            </w:r>
          </w:p>
          <w:p w14:paraId="39A112F4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Opowiada, w jaki sposób zawiera się sakrament małżeństwa.</w:t>
            </w:r>
          </w:p>
          <w:p w14:paraId="7360EC29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prawdę o potrzebie odpowiedzialnego przygotowania do małżeństwa.</w:t>
            </w:r>
          </w:p>
          <w:p w14:paraId="6850D2B5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 pojęcie „sakramentalia”.</w:t>
            </w:r>
          </w:p>
          <w:p w14:paraId="7FB066A8" w14:textId="77777777" w:rsidR="00F855D5" w:rsidRPr="00D845CD" w:rsidRDefault="00F855D5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znaczenie pogrzebu kościelnego.</w:t>
            </w:r>
          </w:p>
        </w:tc>
        <w:tc>
          <w:tcPr>
            <w:tcW w:w="2549" w:type="dxa"/>
          </w:tcPr>
          <w:p w14:paraId="2D5F335E" w14:textId="77777777" w:rsidR="00D845CD" w:rsidRPr="00D845CD" w:rsidRDefault="00D845CD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38426C33" w14:textId="77777777" w:rsidR="00D845CD" w:rsidRP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dopuszczający.</w:t>
            </w:r>
          </w:p>
          <w:p w14:paraId="673DAC34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Omawia Kościół jako Mistyczne Ciało Chrystusa i konsekwencje tej rzeczywistości Kościoła dla wierzących.</w:t>
            </w:r>
          </w:p>
          <w:p w14:paraId="44043243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jest znak liturgiczny, wymienia najważniejsze znaki używane w liturgii Kościoła.</w:t>
            </w:r>
          </w:p>
          <w:p w14:paraId="70091957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życie Kościoła pochodzi od Boga.</w:t>
            </w:r>
          </w:p>
          <w:p w14:paraId="281E191D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sakramentów w życiu chrześcijanina.</w:t>
            </w:r>
          </w:p>
          <w:p w14:paraId="25B646C7" w14:textId="77777777" w:rsid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znaczenie i skutki chrztu św.</w:t>
            </w:r>
          </w:p>
          <w:p w14:paraId="5CC60094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Mówi, jak brzmi formuła chrzcielna, co jest materią i kto może udzielać chrztu.</w:t>
            </w:r>
          </w:p>
          <w:p w14:paraId="33112820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istotę i skutki bierzmowania.</w:t>
            </w:r>
          </w:p>
          <w:p w14:paraId="343D1EDB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że Eucharystia jest ofiarą Chrystusa i Kościoła oraz ucztą miłości.</w:t>
            </w:r>
          </w:p>
          <w:p w14:paraId="27D5791F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Przekonuje o konieczności życia w łasce i uczestnictwa w Eucharystii.</w:t>
            </w:r>
          </w:p>
          <w:p w14:paraId="439471A1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dlaczego konieczne są życie w łasce i uczestnictwo w Eucharystii.</w:t>
            </w:r>
          </w:p>
          <w:p w14:paraId="30D7FF63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tylko kapłani mogą odpuszczać grzechy.</w:t>
            </w:r>
          </w:p>
          <w:p w14:paraId="696D40E5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że Zacheusz uczy nas troski o kształtowanie prawego sumienia i wrażliwości na jego głos.</w:t>
            </w:r>
          </w:p>
          <w:p w14:paraId="1F5F796B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 konieczność prowadzenia systematycznej pracy nad sobą.</w:t>
            </w:r>
          </w:p>
          <w:p w14:paraId="2CC1CAC0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na czym polega wartość sakramentu dla starszych, chorych i cierpiących.</w:t>
            </w:r>
          </w:p>
          <w:p w14:paraId="218BE92A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Opisuje, czym jest sakrament święceń i w jaki sposób jest udzielany.</w:t>
            </w:r>
          </w:p>
          <w:p w14:paraId="0F7CB9B1" w14:textId="77777777" w:rsidR="00F855D5" w:rsidRDefault="00F855D5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Przekonuje o wartości sakramentu małżeństwa w służbie wspólnoty.</w:t>
            </w:r>
          </w:p>
          <w:p w14:paraId="3EEC6F14" w14:textId="77777777" w:rsidR="00F855D5" w:rsidRPr="00F855D5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używania podczas liturgii i w życiu codziennym wody święconej.</w:t>
            </w:r>
          </w:p>
        </w:tc>
        <w:tc>
          <w:tcPr>
            <w:tcW w:w="2979" w:type="dxa"/>
          </w:tcPr>
          <w:p w14:paraId="0F6E1973" w14:textId="77777777" w:rsidR="00D845CD" w:rsidRPr="00D845CD" w:rsidRDefault="00D845CD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0DD319B0" w14:textId="77777777" w:rsidR="00D845CD" w:rsidRP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dostateczny.</w:t>
            </w:r>
          </w:p>
          <w:p w14:paraId="768D1E4B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poprzez udział w liturgii i zjednoczenie z Jezusem w Eucharystii uczestniczy we wspólnocie Kościoła.</w:t>
            </w:r>
          </w:p>
          <w:p w14:paraId="1ED02DA4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 konieczność budowania małych wspólnot eklezjalnych.</w:t>
            </w:r>
          </w:p>
          <w:p w14:paraId="3373B2F0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najważniejszych postaw ciała i gestów liturgicznych.</w:t>
            </w:r>
          </w:p>
          <w:p w14:paraId="78A46A2A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owoce przyjmowania sakramentów.</w:t>
            </w:r>
          </w:p>
          <w:p w14:paraId="5689CA50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konieczność kształtowania postawy otwartości na łaskę.</w:t>
            </w:r>
          </w:p>
          <w:p w14:paraId="7F233F0B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Uzasadnia postawę wdzięczności za sakramenty.</w:t>
            </w:r>
          </w:p>
          <w:p w14:paraId="06367CFD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Kościół chrzci małe dzieci.</w:t>
            </w:r>
          </w:p>
          <w:p w14:paraId="7365B047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skazuje na konieczność sakramentu chrztu do zbawienia.</w:t>
            </w:r>
          </w:p>
          <w:p w14:paraId="1F2880BE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dary Ducha Świętego.</w:t>
            </w:r>
          </w:p>
          <w:p w14:paraId="6FDFB0B1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i wyjaśnia obrzędy bierzmowania.</w:t>
            </w:r>
          </w:p>
          <w:p w14:paraId="738A74ED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Eucharystia jest centrum liturgii i życia chrześcijańskiego.</w:t>
            </w:r>
          </w:p>
          <w:p w14:paraId="21B4A767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Charakteryzuje liturgię słowa.</w:t>
            </w:r>
          </w:p>
          <w:p w14:paraId="2A86E546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Charakteryzuje liturgię eucharystyczną.</w:t>
            </w:r>
          </w:p>
          <w:p w14:paraId="14167384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wyjaśnia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warunki sakramentu pokuty i pojednania.</w:t>
            </w:r>
          </w:p>
          <w:p w14:paraId="3C5A5490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potrzebę troski o życie w stanie łaski uświęcającej.</w:t>
            </w:r>
          </w:p>
          <w:p w14:paraId="706AE855" w14:textId="77777777" w:rsidR="00D845CD" w:rsidRDefault="00D845CD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sposoby takiego formowania sumienia, aby było ono prawe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i prawdziwe.</w:t>
            </w:r>
          </w:p>
          <w:p w14:paraId="506004C8" w14:textId="77777777" w:rsid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biblijne podstawy sakramentu chorych.</w:t>
            </w:r>
          </w:p>
          <w:p w14:paraId="0EA448E5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liturgię sakramentu chorych.</w:t>
            </w:r>
          </w:p>
          <w:p w14:paraId="4F8D43AB" w14:textId="77777777" w:rsidR="00D845CD" w:rsidRDefault="00F855D5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skutki święceń prezbiteratu.</w:t>
            </w:r>
          </w:p>
          <w:p w14:paraId="7969E616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motywy przyjęcia sakramentu święceń.</w:t>
            </w:r>
          </w:p>
          <w:p w14:paraId="6EACDA91" w14:textId="77777777" w:rsidR="00F855D5" w:rsidRDefault="00F855D5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motywy przyjęcia sakramentu małżeństwa.</w:t>
            </w:r>
          </w:p>
          <w:p w14:paraId="7849E130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tradycyjne błog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osławień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stwa związane z rokiem liturgicznym i kultem świętych.</w:t>
            </w:r>
          </w:p>
          <w:p w14:paraId="4550D9A9" w14:textId="77777777" w:rsidR="00F855D5" w:rsidRPr="00F855D5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konieczność praktykowania tradycyjnych obrzędów i tłumaczy wpływ tej praktyki na wzrost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wiary w konkretnym środowisku.</w:t>
            </w:r>
          </w:p>
        </w:tc>
        <w:tc>
          <w:tcPr>
            <w:tcW w:w="2835" w:type="dxa"/>
          </w:tcPr>
          <w:p w14:paraId="49BAFF89" w14:textId="77777777" w:rsidR="00D845CD" w:rsidRPr="00D845CD" w:rsidRDefault="00D845CD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25EA0E20" w14:textId="77777777" w:rsidR="00D845CD" w:rsidRP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dobry.</w:t>
            </w:r>
          </w:p>
          <w:p w14:paraId="1F2CB5EC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Włącza się w wielką wspólnotę Kościoła poprzez zaangażowanie w liturgię i udział w niej.</w:t>
            </w:r>
          </w:p>
          <w:p w14:paraId="114BDF7A" w14:textId="77777777" w:rsid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Uz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asadnia, że wspólnota Kościoła jest konieczną i niezbędną drogą do zbawienia i uświęcenia.</w:t>
            </w:r>
          </w:p>
          <w:p w14:paraId="26C8FC66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Określa związek między wybranym znakiem liturgicznym a działaniem łaski Bożej.</w:t>
            </w:r>
          </w:p>
          <w:p w14:paraId="0787ADEC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związek między znakami używanymi w liturgii i własną codziennością.</w:t>
            </w:r>
          </w:p>
          <w:p w14:paraId="7B27FA8B" w14:textId="77777777" w:rsid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Na podstawie Eucharystii wskazuje na niewidzialny wymiar widzialnych znaków liturgicznych.</w:t>
            </w:r>
          </w:p>
          <w:p w14:paraId="47C38F19" w14:textId="77777777" w:rsid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Interpretuje postawę odpowiedzialności za Kościół.</w:t>
            </w:r>
          </w:p>
          <w:p w14:paraId="34557B70" w14:textId="77777777" w:rsid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godność chrześcijanina wynika z chrztu św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E6D4ADB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znaczenie sakramentu bierzmowania dla życia chrześcijanina.</w:t>
            </w:r>
          </w:p>
          <w:p w14:paraId="51DDA539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potrzebę otwarcia na dary Ducha Świętego.</w:t>
            </w:r>
          </w:p>
          <w:p w14:paraId="3F186A9A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w czasie Eucharystii wspólnota wierzących wzmacnia więzy Kościoła.</w:t>
            </w:r>
          </w:p>
          <w:p w14:paraId="26BE6931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Wyjaśnia, co jest materią, a co formą, i kto jest szafarzem Eucharystii. </w:t>
            </w:r>
          </w:p>
          <w:p w14:paraId="71D64F12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Eucharystia jest centrum liturgii i życia chrześcijańskiego.</w:t>
            </w:r>
          </w:p>
          <w:p w14:paraId="45A45050" w14:textId="77777777" w:rsidR="00D845CD" w:rsidRDefault="00D845CD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że należy kształtować swoje sumienie według wskazań słowa Bożego.</w:t>
            </w:r>
          </w:p>
          <w:p w14:paraId="4BA9E0C2" w14:textId="77777777" w:rsidR="00D845CD" w:rsidRPr="00D845CD" w:rsidRDefault="00D845CD" w:rsidP="00D845CD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 potrzebę formacji sumienia do zachowania Przymierza z Bogiem.</w:t>
            </w:r>
          </w:p>
          <w:p w14:paraId="4F204832" w14:textId="77777777" w:rsidR="00D845CD" w:rsidRDefault="00F855D5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znaczenie i skutki sakramentu namaszczenia chorych jako daru i pomocy w przeżywaniu cierpienia.</w:t>
            </w:r>
          </w:p>
          <w:p w14:paraId="247E7836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Interpretuje niektóre teksty biblijne mówiące o małżeństwie.</w:t>
            </w:r>
          </w:p>
          <w:p w14:paraId="22D6857D" w14:textId="77777777" w:rsidR="00F855D5" w:rsidRPr="00D845CD" w:rsidRDefault="00F855D5" w:rsidP="00F855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konieczność pielęgnowania postawy szacunku dla kolegów/ koleżanek jako przyszłych mężów/żon.</w:t>
            </w:r>
          </w:p>
          <w:p w14:paraId="1ACBC608" w14:textId="77777777" w:rsidR="00F855D5" w:rsidRPr="00D845CD" w:rsidRDefault="00F855D5" w:rsidP="00D845C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Wyjaśnia antropologiczny wymiar sakramentaliów – koncentruje uwagę na ludziach, którzy posługują się poświęconymi 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rzeczami lub działają w poświęconych miejscach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8" w:type="dxa"/>
          </w:tcPr>
          <w:p w14:paraId="1678EE89" w14:textId="77777777" w:rsidR="00D845CD" w:rsidRPr="00D845CD" w:rsidRDefault="00D845CD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3863B824" w14:textId="77777777" w:rsidR="00D845CD" w:rsidRP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 umiejętności wymagane na stopień bardzo dobry.</w:t>
            </w:r>
          </w:p>
          <w:p w14:paraId="649C03A9" w14:textId="77777777" w:rsidR="00D845CD" w:rsidRP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Dogłębnie analizuje poznane treści i wiąże je z wcześniejszą wiedzą.</w:t>
            </w:r>
          </w:p>
          <w:p w14:paraId="50454847" w14:textId="77777777" w:rsidR="00D845CD" w:rsidRP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Potrafi w sposób twórczy przekazać swoją wiedzę innym osobom.</w:t>
            </w:r>
          </w:p>
          <w:p w14:paraId="0CF2BC7D" w14:textId="77777777" w:rsidR="00D845CD" w:rsidRPr="00D845CD" w:rsidRDefault="00D845CD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Rozwiązuje dodatkowe zadania 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i problemy związane z przyswojonymi treściami.</w:t>
            </w:r>
          </w:p>
          <w:p w14:paraId="5735C214" w14:textId="77777777" w:rsidR="00D845CD" w:rsidRPr="00D845CD" w:rsidRDefault="00D845CD" w:rsidP="007E05D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87CDA" w:rsidRPr="00D845CD" w14:paraId="234E207B" w14:textId="77777777" w:rsidTr="00487CDA">
        <w:tc>
          <w:tcPr>
            <w:tcW w:w="1271" w:type="dxa"/>
          </w:tcPr>
          <w:p w14:paraId="32C2959C" w14:textId="77777777" w:rsidR="00487CDA" w:rsidRPr="00D845CD" w:rsidRDefault="00487CDA" w:rsidP="007E05D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Dział V. Wiem w Kogo wierzę</w:t>
            </w:r>
          </w:p>
        </w:tc>
        <w:tc>
          <w:tcPr>
            <w:tcW w:w="1843" w:type="dxa"/>
          </w:tcPr>
          <w:p w14:paraId="6DF24D7F" w14:textId="77777777" w:rsidR="00487CDA" w:rsidRPr="00D845CD" w:rsidRDefault="00487CDA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0393FA73" w14:textId="77777777" w:rsidR="00BC1C07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wyjaśnić pojęć: wyznanie wiary, renesans, protestantyzm, ekumenizm.</w:t>
            </w:r>
          </w:p>
          <w:p w14:paraId="5EFBC440" w14:textId="77777777" w:rsidR="00487CDA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wymienić nazwy żadnego symbolu wiary.</w:t>
            </w:r>
          </w:p>
          <w:p w14:paraId="7BA4A71C" w14:textId="77777777" w:rsidR="00BC1C07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podać żadnego przykładu wpływu chrześcijaństwa na dzieje ludzkości.</w:t>
            </w:r>
          </w:p>
          <w:p w14:paraId="76ABD188" w14:textId="77777777" w:rsidR="00BC1C07" w:rsidRPr="00D845CD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wie nic o Soborze Trydenckim, Marcinie Lutrze i reformacji</w:t>
            </w:r>
            <w:r w:rsidR="002331E2">
              <w:rPr>
                <w:rFonts w:ascii="Times New Roman" w:eastAsia="Calibri" w:hAnsi="Times New Roman" w:cs="Times New Roman"/>
                <w:sz w:val="20"/>
                <w:szCs w:val="20"/>
              </w:rPr>
              <w:t>, potopie szwedzkim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3892520E" w14:textId="77777777" w:rsidR="00487CDA" w:rsidRPr="00D845CD" w:rsidRDefault="00487CDA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6062C278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symbole wiary – Skład Apostolski i Credo.</w:t>
            </w:r>
          </w:p>
          <w:p w14:paraId="47CB5833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są wyznania wiary.</w:t>
            </w:r>
          </w:p>
          <w:p w14:paraId="5F0377DD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pojęcie renesansu.</w:t>
            </w:r>
          </w:p>
          <w:p w14:paraId="231A433C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o Marcinie Lutrze oraz przyczynach reformacji w łonie Kościoła katolickiego.</w:t>
            </w:r>
          </w:p>
          <w:p w14:paraId="4192287E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okoliczności zwołania Soboru Trydenckiego oraz jego najważniejsze postanowienia.</w:t>
            </w:r>
          </w:p>
          <w:p w14:paraId="1F283F7E" w14:textId="77777777" w:rsidR="00487CDA" w:rsidRDefault="00BC1C07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Definiuje pojęcia: protestantyzm i ekumenizm.</w:t>
            </w:r>
          </w:p>
          <w:p w14:paraId="661896D1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przykłady wpływu chrześcijaństwa na dzieje ludzkości.</w:t>
            </w:r>
          </w:p>
          <w:p w14:paraId="585ECC28" w14:textId="77777777" w:rsidR="00BC1C07" w:rsidRDefault="00BC1C07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wybrane fakty z historii Kościoła.</w:t>
            </w:r>
          </w:p>
          <w:p w14:paraId="47CAFA84" w14:textId="77777777" w:rsidR="00BC1C07" w:rsidRPr="00BC1C07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Przedstawia najważniejsze wydarzenia dotyczące rozłamu w Kościele.</w:t>
            </w:r>
          </w:p>
          <w:p w14:paraId="50F96794" w14:textId="77777777" w:rsidR="00BC1C07" w:rsidRPr="00BC1C07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Uzasadnia konieczność modlitwy o jedność chrześcijan.</w:t>
            </w:r>
          </w:p>
          <w:p w14:paraId="0B077980" w14:textId="77777777" w:rsid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rolę Kościoła i kultu Matki Bo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żej w czasie potopu szwedzkiego.</w:t>
            </w:r>
          </w:p>
          <w:p w14:paraId="38CCEA15" w14:textId="77777777" w:rsidR="002331E2" w:rsidRPr="002331E2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Opowiada o najważniejszych momentach obecności Kościoła w </w:t>
            </w: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życiu narodu polskiego.</w:t>
            </w:r>
          </w:p>
        </w:tc>
        <w:tc>
          <w:tcPr>
            <w:tcW w:w="2549" w:type="dxa"/>
          </w:tcPr>
          <w:p w14:paraId="283D0584" w14:textId="77777777" w:rsidR="00487CDA" w:rsidRPr="00D845CD" w:rsidRDefault="00487CDA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48096348" w14:textId="77777777" w:rsidR="00487CDA" w:rsidRPr="00D845CD" w:rsidRDefault="00487CDA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dopuszczający.</w:t>
            </w:r>
          </w:p>
          <w:p w14:paraId="2B32A231" w14:textId="77777777" w:rsidR="00487CDA" w:rsidRDefault="00487CDA" w:rsidP="00487CD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C1C07"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Opowiada, jak powstały wyznania wiary.</w:t>
            </w:r>
          </w:p>
          <w:p w14:paraId="5084EDE5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Charakteryzuje epokę renesansu.</w:t>
            </w:r>
          </w:p>
          <w:p w14:paraId="16A73798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argumenty przemawiające za nieustannym działaniem Boga w dziejach świata i każdego człowieka.</w:t>
            </w:r>
          </w:p>
          <w:p w14:paraId="280C8E0C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główne Kościoły protestanckie.</w:t>
            </w:r>
          </w:p>
          <w:p w14:paraId="04B2354F" w14:textId="77777777" w:rsidR="00BC1C07" w:rsidRDefault="00BC1C07" w:rsidP="00487CD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Omawia życie i działalność św. Ignacego Loyoli.</w:t>
            </w:r>
          </w:p>
          <w:p w14:paraId="43B3CE19" w14:textId="77777777" w:rsidR="00BC1C07" w:rsidRDefault="00BC1C07" w:rsidP="00487CD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mawia znaczenie zakonu jezuitów dla Kościoła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63F669F9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postaci św. Franciszka Ksawerego i św. Wincentego à Paulo.</w:t>
            </w:r>
          </w:p>
          <w:p w14:paraId="7F4C6DF0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rolę Kościoła w rozwoju szkolnictwa od XVI do XVIII w.</w:t>
            </w:r>
          </w:p>
          <w:p w14:paraId="32229363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 rolę jezuitów, braci szkolnych i pijarów w prowadzeniu szkół katolickich.</w:t>
            </w:r>
          </w:p>
          <w:p w14:paraId="737D18E6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życiorys św. Andrzeja Boboli.</w:t>
            </w:r>
          </w:p>
          <w:p w14:paraId="21312AE4" w14:textId="77777777" w:rsidR="00BC1C07" w:rsidRDefault="00BC1C07" w:rsidP="00487CD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założenia konfederacji warszawskiej oraz religijne, polityczne i społeczne skutki tej uchwały.</w:t>
            </w:r>
          </w:p>
          <w:p w14:paraId="76471FB4" w14:textId="77777777" w:rsidR="00BC1C07" w:rsidRDefault="00BC1C07" w:rsidP="00487CD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Wyjaśnia, jak jego zachowanie może wpływać na pokój we wspólnotach, w których żyje.</w:t>
            </w:r>
          </w:p>
          <w:p w14:paraId="2198230B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podstawowe założenia ślubów lwowskich króla Jana Kazimierza.</w:t>
            </w:r>
          </w:p>
          <w:p w14:paraId="64853123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Wyjaśnia rolę Jasnej Góry i obecności Matki Bożej w życiu narodu polskiego.</w:t>
            </w:r>
          </w:p>
          <w:p w14:paraId="64BB0B3E" w14:textId="77777777" w:rsidR="002331E2" w:rsidRPr="00487CDA" w:rsidRDefault="002331E2" w:rsidP="00487CD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Argumentuje potrzebę osobistej odpowiedzialności za ojczyznę.</w:t>
            </w:r>
          </w:p>
        </w:tc>
        <w:tc>
          <w:tcPr>
            <w:tcW w:w="2979" w:type="dxa"/>
          </w:tcPr>
          <w:p w14:paraId="76AB2934" w14:textId="77777777" w:rsidR="00487CDA" w:rsidRPr="00D845CD" w:rsidRDefault="00487CDA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1F58AE5F" w14:textId="77777777" w:rsidR="00487CDA" w:rsidRPr="00487CDA" w:rsidRDefault="00487CDA" w:rsidP="00487CD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dostateczny.</w:t>
            </w:r>
          </w:p>
          <w:p w14:paraId="28263D5E" w14:textId="77777777" w:rsidR="00487CDA" w:rsidRDefault="00BC1C07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poszczególne artykuły symboli wiary.</w:t>
            </w:r>
          </w:p>
          <w:p w14:paraId="5E0D043B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wpływ Mikołaja Kopernika na naukę renesansu oraz omawia sprawę Galileusza.</w:t>
            </w:r>
          </w:p>
          <w:p w14:paraId="34683768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historia Kościoła jest świadectwem prowadzenia ludzi do zbawienia.</w:t>
            </w:r>
          </w:p>
          <w:p w14:paraId="1D2260CF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postać św. Karola Boromeusza oraz jego wkład w życie Kościoła katolickiego.</w:t>
            </w:r>
          </w:p>
          <w:p w14:paraId="4AE89860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nazwy Kościołów protestanckich w swojej okolicy.</w:t>
            </w:r>
          </w:p>
          <w:p w14:paraId="582A7709" w14:textId="77777777" w:rsidR="00BC1C07" w:rsidRDefault="00BC1C07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czym był nowy zapał misyjny w Kościele w XVI i XVII w.</w:t>
            </w:r>
          </w:p>
          <w:p w14:paraId="70257E24" w14:textId="77777777" w:rsidR="00BC1C07" w:rsidRPr="00BC1C07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Omawia działalność Kościoła w XVI i XVII w. na przykładach św.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Franciszka Ksawerego i św. Wincentego à Paulo.</w:t>
            </w:r>
          </w:p>
          <w:p w14:paraId="69651E2A" w14:textId="77777777" w:rsidR="00BC1C07" w:rsidRDefault="00BC1C07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najważniejsze założenia pedagogiczne św. Jana de La Salle.</w:t>
            </w:r>
          </w:p>
          <w:p w14:paraId="67433175" w14:textId="77777777" w:rsidR="00BC1C07" w:rsidRDefault="00BC1C07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Wyjaśnia, na czym polega odpowiedzialność za ojczyznę.</w:t>
            </w:r>
          </w:p>
          <w:p w14:paraId="17CD4D8B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Wyjaśnia sens męczeńskiej śmierci św. Andrzeja Boboli.</w:t>
            </w:r>
          </w:p>
          <w:p w14:paraId="3A248086" w14:textId="77777777" w:rsidR="00BC1C07" w:rsidRDefault="00BC1C07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Wymienia najw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ażniejsze skutki unii brzeskiej i omawia jej znaczenie.</w:t>
            </w:r>
          </w:p>
          <w:p w14:paraId="256362E8" w14:textId="77777777" w:rsidR="00BC1C07" w:rsidRPr="00BC1C07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teksty biblijne dotyczące misyjnego nakazu Chrystusa, szacunku św. Pawła dla pogan, modlitwy Pana Jezusa o jedność Jego wyznawców.</w:t>
            </w:r>
          </w:p>
          <w:p w14:paraId="70D62A08" w14:textId="77777777" w:rsidR="00BC1C07" w:rsidRPr="00BC1C07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Wskazuje, jak może troszczyć się o jedność w swoim środowisku życia.</w:t>
            </w:r>
          </w:p>
          <w:p w14:paraId="6317673F" w14:textId="77777777" w:rsidR="00BC1C07" w:rsidRPr="00D845CD" w:rsidRDefault="002331E2" w:rsidP="007E05D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Interpretuje główne założenia ks. Stanisława Papczyńskiego mające na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celu naprawę Rzeczpospolitej i zachowanie tożsamości narodu polskiego.</w:t>
            </w:r>
          </w:p>
        </w:tc>
        <w:tc>
          <w:tcPr>
            <w:tcW w:w="2835" w:type="dxa"/>
          </w:tcPr>
          <w:p w14:paraId="13E0BCEC" w14:textId="77777777" w:rsidR="00487CDA" w:rsidRPr="00D845CD" w:rsidRDefault="00487CDA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2FBC65D4" w14:textId="77777777" w:rsidR="00487CDA" w:rsidRPr="00D845CD" w:rsidRDefault="00487CDA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dobry.</w:t>
            </w:r>
          </w:p>
          <w:p w14:paraId="699B436A" w14:textId="77777777" w:rsidR="00487CDA" w:rsidRPr="00D845CD" w:rsidRDefault="00487CDA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Podaje argumenty za brakiem sprzeczności między wiarą a wiedzą (naukami przyrodniczymi).</w:t>
            </w:r>
          </w:p>
          <w:p w14:paraId="04762BB4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Rozróżnia poszczególne artykuły Składu Apostolskiego i Credo (mszalnego).</w:t>
            </w:r>
          </w:p>
          <w:p w14:paraId="447744F9" w14:textId="77777777" w:rsidR="00487CDA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rolę Kościoła w sztuce odrodzenia.</w:t>
            </w:r>
          </w:p>
          <w:p w14:paraId="2E9DE138" w14:textId="77777777" w:rsidR="00BC1C07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Przedstawia rolę Kościoła w nauce i sztuce renesansu europejskiego.</w:t>
            </w:r>
          </w:p>
          <w:p w14:paraId="79D5F63C" w14:textId="77777777" w:rsidR="00BC1C07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Wskazuje najistotniejsze różnice pomiędzy protestantyzmem a Kościołem katolickim.</w:t>
            </w:r>
          </w:p>
          <w:p w14:paraId="20545449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Opisuje rolę, jaką odegrały oświata i kultura w obronie Kościoła katolickiego od XVI do XVIII w.</w:t>
            </w:r>
          </w:p>
          <w:p w14:paraId="5E322AFE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Opowiada historię działalności misyjnej Kościoła prowadzonej w XVI i XVII w.</w:t>
            </w:r>
          </w:p>
          <w:p w14:paraId="45A82E23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Interpretuje teksty biblijne zachęcające do podjęcia pracy nad własnym rozwojem i ukazujące rolę autorytetów w kształtowanie postawy człowieka.</w:t>
            </w:r>
          </w:p>
          <w:p w14:paraId="5FFEC2B7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Tłumaczy, jak można zatroszczyć się o rozwój swojej osobowości.</w:t>
            </w:r>
          </w:p>
          <w:p w14:paraId="4B80C3B1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Argumentuje potrzebę troski o rozwój poszczególnych sfer swojego człowieczeństwa.</w:t>
            </w:r>
          </w:p>
          <w:p w14:paraId="25E035A5" w14:textId="77777777" w:rsidR="00BC1C07" w:rsidRPr="00D845CD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Uzasadnia, że przesłanie płynące z heroicznego zachowania św. Andrzeja Boboli jest aktualne.</w:t>
            </w:r>
          </w:p>
          <w:p w14:paraId="2576B457" w14:textId="77777777" w:rsidR="00BC1C07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Tłumaczy, dlaczego warto wzorować się na przykładzie życia św. Andrzeja Boboli.</w:t>
            </w:r>
          </w:p>
          <w:p w14:paraId="55F12653" w14:textId="77777777" w:rsidR="00BC1C07" w:rsidRPr="00BC1C07" w:rsidRDefault="00BC1C07" w:rsidP="00BC1C07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Interpretuje teksty biblijne zachęcające chrześcijan do miłości ziemskiej ojczyzny.</w:t>
            </w:r>
          </w:p>
          <w:p w14:paraId="1F582B40" w14:textId="77777777" w:rsidR="00BC1C07" w:rsidRPr="00D845CD" w:rsidRDefault="00BC1C07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</w:tcPr>
          <w:p w14:paraId="147FFBB6" w14:textId="77777777" w:rsidR="00487CDA" w:rsidRPr="00D845CD" w:rsidRDefault="00487CDA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0CE83735" w14:textId="77777777" w:rsidR="00487CDA" w:rsidRPr="00D845CD" w:rsidRDefault="00487CDA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 umiejętności wymagane na stopień bardzo dobry.</w:t>
            </w:r>
          </w:p>
          <w:p w14:paraId="439AA7AC" w14:textId="77777777" w:rsidR="00487CDA" w:rsidRPr="00D845CD" w:rsidRDefault="00487CDA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Dogłębnie analizuje poznane treści i wiąże je z wcześniejszą wiedzą.</w:t>
            </w:r>
          </w:p>
          <w:p w14:paraId="1F1F4CE6" w14:textId="77777777" w:rsidR="00487CDA" w:rsidRPr="00D845CD" w:rsidRDefault="00487CDA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Potrafi w sposób twórczy przekazać swoją wiedzę innym osobom.</w:t>
            </w:r>
          </w:p>
          <w:p w14:paraId="0ED5DE1D" w14:textId="77777777" w:rsidR="00487CDA" w:rsidRPr="00D845CD" w:rsidRDefault="00487CDA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Rozwiązuje dodatkowe zadania i problemy związane z przyswojonymi treściami.</w:t>
            </w:r>
          </w:p>
          <w:p w14:paraId="3DB6A7BF" w14:textId="77777777" w:rsidR="00487CDA" w:rsidRPr="00D845CD" w:rsidRDefault="00487CDA" w:rsidP="007E05D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331E2" w:rsidRPr="00D845CD" w14:paraId="5CA84BCC" w14:textId="77777777" w:rsidTr="002331E2">
        <w:tc>
          <w:tcPr>
            <w:tcW w:w="1271" w:type="dxa"/>
          </w:tcPr>
          <w:p w14:paraId="0740DD36" w14:textId="77777777" w:rsidR="002331E2" w:rsidRPr="00D845CD" w:rsidRDefault="002331E2" w:rsidP="007E05D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  <w:r w:rsidRPr="00D845CD">
              <w:rPr>
                <w:rFonts w:ascii="Times New Roman" w:hAnsi="Times New Roman"/>
                <w:b/>
                <w:sz w:val="20"/>
                <w:szCs w:val="20"/>
              </w:rPr>
              <w:t>Dział VI. To dzieje się dzisiaj – rok liturgiczny</w:t>
            </w:r>
          </w:p>
        </w:tc>
        <w:tc>
          <w:tcPr>
            <w:tcW w:w="1843" w:type="dxa"/>
          </w:tcPr>
          <w:p w14:paraId="5E7321E1" w14:textId="77777777" w:rsidR="002331E2" w:rsidRPr="00D845CD" w:rsidRDefault="002331E2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Uczeń:</w:t>
            </w:r>
          </w:p>
          <w:p w14:paraId="01E79699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wyjaśnić pojęć: anioł, Anioł Stróż, różaniec, świętość, niebo, piekło, czyściec, świętyc</w:t>
            </w:r>
            <w:r w:rsidR="00467FA4">
              <w:rPr>
                <w:rFonts w:ascii="Times New Roman" w:eastAsia="Calibri" w:hAnsi="Times New Roman" w:cs="Times New Roman"/>
                <w:sz w:val="20"/>
                <w:szCs w:val="20"/>
              </w:rPr>
              <w:t>h obcowanie, nawrócenie, Adwent, miłosierdzie.</w:t>
            </w:r>
          </w:p>
          <w:p w14:paraId="2C89279A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wymienić nazw części różańca świętego.</w:t>
            </w:r>
          </w:p>
          <w:p w14:paraId="24C10562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wymienić żadnego sposobu pomagania duszom czyścowym.</w:t>
            </w:r>
          </w:p>
          <w:p w14:paraId="1BF84131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opowiedzieć o Bożym narodzeniu.</w:t>
            </w:r>
          </w:p>
          <w:p w14:paraId="1DE9BE4F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wymienić zwyczajów, nabożeństw i symboli wielkopostnych.</w:t>
            </w:r>
          </w:p>
          <w:p w14:paraId="2B369772" w14:textId="77777777" w:rsidR="00467FA4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przedstawić wydarzeń Wielkiego Tygodnia – biblijnych ani liturgicznych.</w:t>
            </w:r>
          </w:p>
          <w:p w14:paraId="685CB379" w14:textId="77777777" w:rsidR="00467FA4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 potrafi opowiedzieć o Zesłaniu Ducha Świętego.</w:t>
            </w:r>
          </w:p>
          <w:p w14:paraId="475E189A" w14:textId="77777777" w:rsidR="00467FA4" w:rsidRPr="00D845CD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Nie potrafi wymienić żadnego wydarzenia z życia Maryi.</w:t>
            </w:r>
          </w:p>
        </w:tc>
        <w:tc>
          <w:tcPr>
            <w:tcW w:w="2126" w:type="dxa"/>
          </w:tcPr>
          <w:p w14:paraId="7FE29825" w14:textId="77777777" w:rsidR="002331E2" w:rsidRPr="00D845CD" w:rsidRDefault="002331E2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32F3B93B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Wyjaśnia, kim są aniołowie.</w:t>
            </w:r>
          </w:p>
          <w:p w14:paraId="4B15D497" w14:textId="77777777" w:rsidR="002331E2" w:rsidRDefault="002331E2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Opisuje zadania Anioła Stróża wobec ludzi.</w:t>
            </w:r>
          </w:p>
          <w:p w14:paraId="1F897BA0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Definiuje modlitwę różańcową.</w:t>
            </w:r>
          </w:p>
          <w:p w14:paraId="785869A3" w14:textId="77777777" w:rsidR="002331E2" w:rsidRDefault="002331E2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Wymienia części różańca świętego.</w:t>
            </w:r>
          </w:p>
          <w:p w14:paraId="72D97B1D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Określa, czym jest świętość i niebo.</w:t>
            </w:r>
          </w:p>
          <w:p w14:paraId="1C54ECC4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Definiuje pojęcia: niebo, piekło, czyściec, świętych obcowanie.</w:t>
            </w:r>
          </w:p>
          <w:p w14:paraId="010BDDF8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Wyjaśnia, w jaki sposób człowiek wierzący może pomóc zmarłym będącym w czyśćcu.</w:t>
            </w:r>
          </w:p>
          <w:p w14:paraId="3F4F2080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Przedstawia sylwetkę Jana Chrzciciela jako proroka Adwentu.</w:t>
            </w:r>
          </w:p>
          <w:p w14:paraId="599EAB30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Opowiada o najważniejszych wydarzeniach z życia Jana Chrzciciela.</w:t>
            </w:r>
          </w:p>
          <w:p w14:paraId="371A29D4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Definiuje pojęcie nawrócenia i zna konkretne sposoby jego realizacji.</w:t>
            </w:r>
          </w:p>
          <w:p w14:paraId="01C3783F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Opowiada o narodzeniu Jezusa Chrystusa.</w:t>
            </w:r>
          </w:p>
          <w:p w14:paraId="42E8AE47" w14:textId="77777777" w:rsidR="002331E2" w:rsidRDefault="002331E2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Opowiada o liturgii Wielkiego Postu i wymienia nabożeństwa </w:t>
            </w: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wielkopostne oraz formy pokuty wielkopostnej.</w:t>
            </w:r>
          </w:p>
          <w:p w14:paraId="7372A5C5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Opisuje najważniejsze wydarzenia Niedzieli Palmowej.</w:t>
            </w:r>
          </w:p>
          <w:p w14:paraId="104E6E74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Przedstawia wydarzenia męki, śmierci i zmartwychwstania Jezusa.</w:t>
            </w:r>
          </w:p>
          <w:p w14:paraId="2BF02398" w14:textId="77777777" w:rsidR="002331E2" w:rsidRDefault="00467FA4" w:rsidP="007E05DF">
            <w:pPr>
              <w:pStyle w:val="Akapitzlist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Wymienia znaki liturgiczne związane ze świętowaniem tych wydarzeń.</w:t>
            </w:r>
          </w:p>
          <w:p w14:paraId="369254B0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miłosierdzia.</w:t>
            </w:r>
          </w:p>
          <w:p w14:paraId="26C7AEF1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Opisuje okoliczności i przebieg historycznego zesłania Ducha Świętego.</w:t>
            </w:r>
          </w:p>
          <w:p w14:paraId="558F2692" w14:textId="77777777" w:rsidR="00467FA4" w:rsidRPr="00D845CD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Wymienia najważniejsze wydarzenia z życia Maryi.</w:t>
            </w:r>
          </w:p>
        </w:tc>
        <w:tc>
          <w:tcPr>
            <w:tcW w:w="2549" w:type="dxa"/>
          </w:tcPr>
          <w:p w14:paraId="6FC792C4" w14:textId="77777777" w:rsidR="002331E2" w:rsidRPr="00D845CD" w:rsidRDefault="002331E2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56566057" w14:textId="77777777" w:rsidR="002331E2" w:rsidRPr="00D845CD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dopuszczający.</w:t>
            </w:r>
          </w:p>
          <w:p w14:paraId="4ABABC40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Opowiada o roli aniołów w historii zbawienia.</w:t>
            </w:r>
          </w:p>
          <w:p w14:paraId="78D4CA7F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Opowiada o uroczystości Wszystkich Świętych.</w:t>
            </w:r>
          </w:p>
          <w:p w14:paraId="166975E1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Wyjaśnia, na czym polega naśladowanie świętych.</w:t>
            </w:r>
          </w:p>
          <w:p w14:paraId="66DC096F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Podaje różnicę między uroczystością Wszystkich Świętych a wspomnieniem Wszystkich Wiernych Zmarłych.</w:t>
            </w:r>
          </w:p>
          <w:p w14:paraId="2262D938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Opowiada o wspomnieniu Wszystkich Wiernych Zmarłych.</w:t>
            </w:r>
          </w:p>
          <w:p w14:paraId="4533F06B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Wymienia tytuły, które wskazują na bóstwo Jezusa.</w:t>
            </w:r>
          </w:p>
          <w:p w14:paraId="749AFFC0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Wyjaśnia, dlaczego Jan Chrzciciel nazywany jest prorokiem Adwentu.</w:t>
            </w:r>
          </w:p>
          <w:p w14:paraId="79526281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Wymienia tradycje i charakterystyczne elementy liturgii Adwentu.</w:t>
            </w:r>
          </w:p>
          <w:p w14:paraId="6899F582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Tłumaczy związek między odpowiednim przygotowaniem się do świąt Bożego Narodzenia i jak najlepszym ich przeżyciem.</w:t>
            </w:r>
          </w:p>
          <w:p w14:paraId="756C65CC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Ukazuje kontekst biblijny wybranych wydarzeń z dzieciństwa Pana Jezusa.</w:t>
            </w:r>
          </w:p>
          <w:p w14:paraId="5A8A40B0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Wymienia najważniejsze tradycje związane ze świętowaniem Bożego Narodzenia.</w:t>
            </w:r>
          </w:p>
          <w:p w14:paraId="04E08A44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Ukazuje miłość Boga do człowieka jako główny motyw narodzin Jezusa Chrystusa.</w:t>
            </w:r>
          </w:p>
          <w:p w14:paraId="3524FC84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Wyjaśnia, które wydarzenia Wielkiego Tygodnia świadczą o tym, że Jezus jest Panem i Królem.</w:t>
            </w:r>
          </w:p>
          <w:p w14:paraId="66F81510" w14:textId="77777777" w:rsidR="002331E2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Zestawia wydarzenie Niedzieli Palmowej z tradycją przygotowania palm i uroczystą procesją.</w:t>
            </w:r>
          </w:p>
          <w:p w14:paraId="564D0118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zbawczy sens śmierci Jezusa.</w:t>
            </w:r>
          </w:p>
          <w:p w14:paraId="632FE057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Podaje, kiedy obchodzimy święto Miłosierdzia Bożego.</w:t>
            </w:r>
          </w:p>
          <w:p w14:paraId="3EBE55A7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Opowiada o nowych formach kultu Bożego Miłosierdzia.</w:t>
            </w:r>
          </w:p>
          <w:p w14:paraId="26E8BEA9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Wskazuje na znaczenie zesłania Ducha Świętego w życiu Apostołów.</w:t>
            </w:r>
          </w:p>
          <w:p w14:paraId="49E72ED0" w14:textId="77777777" w:rsidR="00467FA4" w:rsidRPr="00467FA4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7FA4">
              <w:rPr>
                <w:rFonts w:ascii="Times New Roman" w:eastAsia="Calibri" w:hAnsi="Times New Roman" w:cs="Times New Roman"/>
                <w:sz w:val="20"/>
                <w:szCs w:val="20"/>
              </w:rPr>
              <w:t>Wyjaśnia, jaką prawdę wyraża dogmat o Wniebowzięciu Najświętszej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67FA4">
              <w:rPr>
                <w:rFonts w:ascii="Times New Roman" w:eastAsia="Calibri" w:hAnsi="Times New Roman" w:cs="Times New Roman"/>
                <w:sz w:val="20"/>
                <w:szCs w:val="20"/>
              </w:rPr>
              <w:t>Maryi Panny.</w:t>
            </w:r>
          </w:p>
        </w:tc>
        <w:tc>
          <w:tcPr>
            <w:tcW w:w="2979" w:type="dxa"/>
          </w:tcPr>
          <w:p w14:paraId="44FBBE19" w14:textId="77777777" w:rsidR="002331E2" w:rsidRPr="00D845CD" w:rsidRDefault="002331E2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08B8AB70" w14:textId="77777777" w:rsidR="002331E2" w:rsidRPr="00D845CD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dostateczny.</w:t>
            </w:r>
          </w:p>
          <w:p w14:paraId="2F959FCF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znaczenie imion i zadania, jakie powierzył Pan Bóg archaniołom: Michałowi, Rafałowi, Gabrielowi.</w:t>
            </w:r>
          </w:p>
          <w:p w14:paraId="1A20A3EA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Odnajduje w Piśmie Świętym podane teksty biblijne (Łk 1,26-38; Mt 2,13-14).</w:t>
            </w:r>
          </w:p>
          <w:p w14:paraId="713D0812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Opowiada o święcie Matki Bożej Różańcowej.</w:t>
            </w:r>
          </w:p>
          <w:p w14:paraId="4D6B7FFE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Opisuje, w jaki sposób powstała modlitwa różańcowa.</w:t>
            </w:r>
          </w:p>
          <w:p w14:paraId="301A0B04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Redaguje życiorys swojego świętego patrona.</w:t>
            </w:r>
          </w:p>
          <w:p w14:paraId="722566D3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Wylicza warunki uzyskania odpustu zupełnego i ofiarowania go za zmarłych cierpiących w czyśćcu.</w:t>
            </w:r>
          </w:p>
          <w:p w14:paraId="1FE6ACB5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Projektuje krótki poradnik dla młodzieży na temat: Jak należy zachowywać się na cmentarzu?</w:t>
            </w:r>
          </w:p>
          <w:p w14:paraId="6F7C5F90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Opisuje wydarzenia z życia Jezusa, potwierdzające Jego królewskość.</w:t>
            </w:r>
          </w:p>
          <w:p w14:paraId="116AFFEA" w14:textId="77777777" w:rsidR="002331E2" w:rsidRDefault="002331E2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Wymienia przykłady dawania świadectwa wiary przez uczniów Jezusa i pierwszych chrześcijan.</w:t>
            </w:r>
          </w:p>
          <w:p w14:paraId="50E87D5D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chrześcijański wymiar oczekiwania.</w:t>
            </w:r>
          </w:p>
          <w:p w14:paraId="021E2BF6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 konieczność duchowego przeżywania uroczystości Bożego Narodzenia.</w:t>
            </w:r>
          </w:p>
          <w:p w14:paraId="5A89214E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Wyjaśnia znaczenie Wielkiego Postu w życiu człowieka.</w:t>
            </w:r>
          </w:p>
          <w:p w14:paraId="59CF9C3B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Wyjaśnia, do czego wzywają słowa wypowiadane przez kapłana w Środę Popielcową w czasie posypywania głów popiołem.</w:t>
            </w:r>
          </w:p>
          <w:p w14:paraId="0CA96DAF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Tłumaczy, na czym polega różnica między postem ilościowym i jakościowym.</w:t>
            </w:r>
          </w:p>
          <w:p w14:paraId="5AE19BC7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Wskazuje na związek radosnego wjazdu do Jerozolimy z wydarzeniami męki i śmierci Chrystusa.</w:t>
            </w:r>
          </w:p>
          <w:p w14:paraId="1C220CE4" w14:textId="77777777" w:rsidR="002331E2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Tłumaczy potrzebę i wykazuje pragnienie udziału w Triduum Paschalnym.</w:t>
            </w:r>
          </w:p>
          <w:p w14:paraId="61555A5F" w14:textId="77777777" w:rsidR="00467FA4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Analizuje biblijny opis spotkania Jezusa Zmartwychwstałego z uczniami.</w:t>
            </w:r>
          </w:p>
          <w:p w14:paraId="2278DCA9" w14:textId="77777777" w:rsidR="00467FA4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należy świętować Niedzielę Miłosierdzia.</w:t>
            </w:r>
          </w:p>
          <w:p w14:paraId="11B5F353" w14:textId="77777777" w:rsidR="00467FA4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Wymienia dary i owoce Ducha Świętego.</w:t>
            </w:r>
          </w:p>
          <w:p w14:paraId="0C4465E9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Określa związek między wniebowzięciem Najświętszej Maryi Panny a Jej Bożym macierzyństwem i bezgrzesznością.</w:t>
            </w:r>
          </w:p>
          <w:p w14:paraId="37065C4F" w14:textId="77777777" w:rsidR="00467FA4" w:rsidRPr="00D845CD" w:rsidRDefault="00467FA4" w:rsidP="002331E2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Tłumaczy prawdziwy sens i cel dobrego, chrześcijańskiego życia na ziemi (wieczne zbawienie w niebie).</w:t>
            </w:r>
          </w:p>
        </w:tc>
        <w:tc>
          <w:tcPr>
            <w:tcW w:w="2835" w:type="dxa"/>
          </w:tcPr>
          <w:p w14:paraId="0A10132D" w14:textId="77777777" w:rsidR="002331E2" w:rsidRPr="00D845CD" w:rsidRDefault="002331E2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25BC5BF9" w14:textId="77777777" w:rsidR="002331E2" w:rsidRPr="00D845CD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 umiejętności wymagane na stopień dobry.</w:t>
            </w:r>
          </w:p>
          <w:p w14:paraId="462122E4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Analizuje fragmenty Pisma Świętego opowiadające o działalności aniołów (Ps 91,9-13; Ap 7,11-12).</w:t>
            </w:r>
          </w:p>
          <w:p w14:paraId="004470F4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Redaguje tekst modlitwy do Anioła Stróża.</w:t>
            </w:r>
          </w:p>
          <w:p w14:paraId="5CADF83C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Uzasadnia, dlaczego różaniec jest streszczeniem Ewangelii.</w:t>
            </w:r>
          </w:p>
          <w:p w14:paraId="19190D76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Redaguje rozważanie wybranej tajemnicy różańca (określa m.in., jakie wydarzenie w niej wspominamy i do czego nas Pan Bóg wzywa).</w:t>
            </w:r>
          </w:p>
          <w:p w14:paraId="71262CCC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Projektuje plakat, który będzie przypominał uczniom całej szkoły o modlitwie różańcowej w październiku.</w:t>
            </w:r>
          </w:p>
          <w:p w14:paraId="60919282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Sporządza instrukcję na temat „Jak zostać świętym?”.</w:t>
            </w:r>
          </w:p>
          <w:p w14:paraId="4BAE5D91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Układa modlitwę wstawienniczą do wybranego świętego lub błogosławionego.</w:t>
            </w:r>
          </w:p>
          <w:p w14:paraId="7B48636E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Analizuje fragmenty Katechizmu Kościoła Katolickiego.</w:t>
            </w:r>
          </w:p>
          <w:p w14:paraId="231B7869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Formułuje argumenty za królewskością Jezusa.</w:t>
            </w:r>
          </w:p>
          <w:p w14:paraId="6FE71AF3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Planuje działania, mające na celu wyrażenie własnej wiary w Jezusa Chrystusa Króla Wszechświata.</w:t>
            </w:r>
          </w:p>
          <w:p w14:paraId="1001CF12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Wymienia swoje oczekiwania i stworzy ich właściwą hierarchię.</w:t>
            </w:r>
          </w:p>
          <w:p w14:paraId="3071A382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Argumentuje konieczność podjęcia trudu osobistego nawrócenia.</w:t>
            </w:r>
          </w:p>
          <w:p w14:paraId="129A6E06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Interpretuje wybrane teksty biblijne o Bożym Narodzeniu.</w:t>
            </w:r>
          </w:p>
          <w:p w14:paraId="497B8DB5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Tłumaczy wewnętrzny związek między poszczególnymi wydarzeniami z dzieciństwa Jezusa Chrystusa.</w:t>
            </w:r>
          </w:p>
          <w:p w14:paraId="23F83511" w14:textId="77777777" w:rsidR="002331E2" w:rsidRPr="00BC1C07" w:rsidRDefault="002331E2" w:rsidP="002331E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Analizuje fragmenty Pisma Świętego (Mt 4,1-11; Mk 1,12-13; Łk 4,1-13).</w:t>
            </w:r>
          </w:p>
          <w:p w14:paraId="04189EA0" w14:textId="77777777" w:rsidR="002331E2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Projektuje hasło wzywające młodzież do nawrócenia.</w:t>
            </w:r>
          </w:p>
          <w:p w14:paraId="3F8A249C" w14:textId="77777777" w:rsidR="00467FA4" w:rsidRDefault="00467FA4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Analizuje biblijny opis wjazdu Jezusa do Jerozolimy.</w:t>
            </w:r>
          </w:p>
          <w:p w14:paraId="31AB4F43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Uzasadnia swoją religijną postawę.</w:t>
            </w:r>
          </w:p>
          <w:p w14:paraId="140C87F9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Opisuje, jak modlić się Koronką do Miłosierdzia Bożego.</w:t>
            </w:r>
          </w:p>
          <w:p w14:paraId="3FC90BA3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Opisuje poszczególne owoce Ducha Świętego.</w:t>
            </w:r>
          </w:p>
          <w:p w14:paraId="1ED03E30" w14:textId="77777777" w:rsidR="00467FA4" w:rsidRDefault="00467FA4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Argumentuje potrzebę przyjęcia sakramentu bierzmowania.</w:t>
            </w:r>
          </w:p>
          <w:p w14:paraId="35EE8657" w14:textId="77777777" w:rsidR="00467FA4" w:rsidRPr="00BC1C07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Tłumaczy, dlaczego Maryja została wzięta z ciałem i duszą do nieba.</w:t>
            </w:r>
          </w:p>
          <w:p w14:paraId="1AA47559" w14:textId="77777777" w:rsidR="00467FA4" w:rsidRPr="00467FA4" w:rsidRDefault="00467FA4" w:rsidP="00467FA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Wyjaśnia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związek między wniebowstąpie</w:t>
            </w:r>
            <w:r w:rsidRPr="00BC1C07">
              <w:rPr>
                <w:rFonts w:ascii="Times New Roman" w:eastAsia="Calibri" w:hAnsi="Times New Roman" w:cs="Times New Roman"/>
                <w:sz w:val="20"/>
                <w:szCs w:val="20"/>
              </w:rPr>
              <w:t>niem Jezusa Chrystusa i wniebowzięciem Najświętszej Maryi Panny.</w:t>
            </w:r>
          </w:p>
        </w:tc>
        <w:tc>
          <w:tcPr>
            <w:tcW w:w="1628" w:type="dxa"/>
          </w:tcPr>
          <w:p w14:paraId="3236A496" w14:textId="77777777" w:rsidR="002331E2" w:rsidRPr="00D845CD" w:rsidRDefault="002331E2" w:rsidP="007E05D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Uczeń:</w:t>
            </w:r>
          </w:p>
          <w:p w14:paraId="7554CC61" w14:textId="77777777" w:rsidR="002331E2" w:rsidRPr="00D845CD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Opanował wiedzę i umiejętności wymagane na stopień bardzo dobry.</w:t>
            </w:r>
          </w:p>
          <w:p w14:paraId="5131A6CA" w14:textId="77777777" w:rsidR="002331E2" w:rsidRPr="00D845CD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Dogłębnie analizuje poznane treści i wiąże je z wcześniejszą wiedzą.</w:t>
            </w:r>
          </w:p>
          <w:p w14:paraId="78D86F77" w14:textId="77777777" w:rsidR="002331E2" w:rsidRPr="00D845CD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Potrafi w sposób twórczy przekazać swoją wiedzę innym osobom.</w:t>
            </w:r>
          </w:p>
          <w:p w14:paraId="22393180" w14:textId="77777777" w:rsidR="002331E2" w:rsidRPr="00D845CD" w:rsidRDefault="002331E2" w:rsidP="007E05DF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5CD">
              <w:rPr>
                <w:rFonts w:ascii="Times New Roman" w:eastAsia="Calibri" w:hAnsi="Times New Roman" w:cs="Times New Roman"/>
                <w:sz w:val="20"/>
                <w:szCs w:val="20"/>
              </w:rPr>
              <w:t>Rozwiązuje dodatkowe zadania i problemy związane z przyswojonymi treściami.</w:t>
            </w:r>
          </w:p>
          <w:p w14:paraId="072CCC5A" w14:textId="77777777" w:rsidR="002331E2" w:rsidRPr="00D845CD" w:rsidRDefault="002331E2" w:rsidP="007E05DF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F70A64E" w14:textId="77777777" w:rsidR="003237CC" w:rsidRPr="00D845CD" w:rsidRDefault="003237CC" w:rsidP="00E14120">
      <w:pPr>
        <w:pStyle w:val="Bezodstpw"/>
        <w:rPr>
          <w:rFonts w:ascii="Times New Roman" w:hAnsi="Times New Roman"/>
          <w:b/>
          <w:sz w:val="20"/>
          <w:szCs w:val="20"/>
        </w:rPr>
      </w:pPr>
    </w:p>
    <w:sectPr w:rsidR="003237CC" w:rsidRPr="00D845CD" w:rsidSect="00345B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29939" w14:textId="77777777" w:rsidR="00E25DFF" w:rsidRDefault="00E25DFF" w:rsidP="005274BC">
      <w:pPr>
        <w:spacing w:after="0" w:line="240" w:lineRule="auto"/>
      </w:pPr>
      <w:r>
        <w:separator/>
      </w:r>
    </w:p>
  </w:endnote>
  <w:endnote w:type="continuationSeparator" w:id="0">
    <w:p w14:paraId="1EBC6F3A" w14:textId="77777777" w:rsidR="00E25DFF" w:rsidRDefault="00E25DFF" w:rsidP="0052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561AC" w14:textId="77777777" w:rsidR="00E25DFF" w:rsidRDefault="00E25DFF" w:rsidP="005274BC">
      <w:pPr>
        <w:spacing w:after="0" w:line="240" w:lineRule="auto"/>
      </w:pPr>
      <w:r>
        <w:separator/>
      </w:r>
    </w:p>
  </w:footnote>
  <w:footnote w:type="continuationSeparator" w:id="0">
    <w:p w14:paraId="1C5C7D52" w14:textId="77777777" w:rsidR="00E25DFF" w:rsidRDefault="00E25DFF" w:rsidP="00527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3F"/>
    <w:multiLevelType w:val="hybridMultilevel"/>
    <w:tmpl w:val="9DC86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70717"/>
    <w:multiLevelType w:val="hybridMultilevel"/>
    <w:tmpl w:val="764E3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90004"/>
    <w:multiLevelType w:val="hybridMultilevel"/>
    <w:tmpl w:val="DEA63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E7FA5"/>
    <w:multiLevelType w:val="hybridMultilevel"/>
    <w:tmpl w:val="50CAD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046C4"/>
    <w:multiLevelType w:val="hybridMultilevel"/>
    <w:tmpl w:val="0ADE3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E5A48"/>
    <w:multiLevelType w:val="hybridMultilevel"/>
    <w:tmpl w:val="69183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257E2"/>
    <w:multiLevelType w:val="hybridMultilevel"/>
    <w:tmpl w:val="63426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C5C14"/>
    <w:multiLevelType w:val="hybridMultilevel"/>
    <w:tmpl w:val="5096E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0435A"/>
    <w:multiLevelType w:val="hybridMultilevel"/>
    <w:tmpl w:val="24ECEE04"/>
    <w:lvl w:ilvl="0" w:tplc="0FC2CD9A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66160"/>
    <w:multiLevelType w:val="hybridMultilevel"/>
    <w:tmpl w:val="BD863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A4BC8"/>
    <w:multiLevelType w:val="hybridMultilevel"/>
    <w:tmpl w:val="086C9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1A03"/>
    <w:multiLevelType w:val="hybridMultilevel"/>
    <w:tmpl w:val="1C9AC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A92"/>
    <w:multiLevelType w:val="hybridMultilevel"/>
    <w:tmpl w:val="7E889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A4A1F"/>
    <w:multiLevelType w:val="hybridMultilevel"/>
    <w:tmpl w:val="99E43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E7FBA"/>
    <w:multiLevelType w:val="hybridMultilevel"/>
    <w:tmpl w:val="E2BE45F0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30A0A"/>
    <w:multiLevelType w:val="hybridMultilevel"/>
    <w:tmpl w:val="949CC94E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3DAC28B6"/>
    <w:multiLevelType w:val="hybridMultilevel"/>
    <w:tmpl w:val="FB64E532"/>
    <w:lvl w:ilvl="0" w:tplc="0415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B2C1A"/>
    <w:multiLevelType w:val="hybridMultilevel"/>
    <w:tmpl w:val="279E5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A6603"/>
    <w:multiLevelType w:val="hybridMultilevel"/>
    <w:tmpl w:val="A0FEA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04606"/>
    <w:multiLevelType w:val="hybridMultilevel"/>
    <w:tmpl w:val="AC0A9A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A0464"/>
    <w:multiLevelType w:val="hybridMultilevel"/>
    <w:tmpl w:val="6178C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B32DB"/>
    <w:multiLevelType w:val="hybridMultilevel"/>
    <w:tmpl w:val="686C6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2793B"/>
    <w:multiLevelType w:val="hybridMultilevel"/>
    <w:tmpl w:val="3DF42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01EA"/>
    <w:multiLevelType w:val="hybridMultilevel"/>
    <w:tmpl w:val="40F45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30579"/>
    <w:multiLevelType w:val="hybridMultilevel"/>
    <w:tmpl w:val="468AA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A355CE"/>
    <w:multiLevelType w:val="hybridMultilevel"/>
    <w:tmpl w:val="2BD87B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4D0CB2"/>
    <w:multiLevelType w:val="hybridMultilevel"/>
    <w:tmpl w:val="429851F8"/>
    <w:lvl w:ilvl="0" w:tplc="82F43DA4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B5113"/>
    <w:multiLevelType w:val="hybridMultilevel"/>
    <w:tmpl w:val="36BC47DA"/>
    <w:lvl w:ilvl="0" w:tplc="0415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8" w15:restartNumberingAfterBreak="0">
    <w:nsid w:val="63964E8A"/>
    <w:multiLevelType w:val="hybridMultilevel"/>
    <w:tmpl w:val="782E1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A2AB1"/>
    <w:multiLevelType w:val="hybridMultilevel"/>
    <w:tmpl w:val="69C63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D54DA"/>
    <w:multiLevelType w:val="hybridMultilevel"/>
    <w:tmpl w:val="199E1FCC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25F62"/>
    <w:multiLevelType w:val="hybridMultilevel"/>
    <w:tmpl w:val="17E04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92EC6"/>
    <w:multiLevelType w:val="hybridMultilevel"/>
    <w:tmpl w:val="56068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0B3DE8"/>
    <w:multiLevelType w:val="hybridMultilevel"/>
    <w:tmpl w:val="5002E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CE4978"/>
    <w:multiLevelType w:val="hybridMultilevel"/>
    <w:tmpl w:val="8EF49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073882">
    <w:abstractNumId w:val="14"/>
  </w:num>
  <w:num w:numId="2" w16cid:durableId="1780693">
    <w:abstractNumId w:val="27"/>
  </w:num>
  <w:num w:numId="3" w16cid:durableId="1164659319">
    <w:abstractNumId w:val="4"/>
  </w:num>
  <w:num w:numId="4" w16cid:durableId="1579557275">
    <w:abstractNumId w:val="16"/>
  </w:num>
  <w:num w:numId="5" w16cid:durableId="2146117855">
    <w:abstractNumId w:val="13"/>
  </w:num>
  <w:num w:numId="6" w16cid:durableId="1827012670">
    <w:abstractNumId w:val="30"/>
  </w:num>
  <w:num w:numId="7" w16cid:durableId="800923118">
    <w:abstractNumId w:val="17"/>
  </w:num>
  <w:num w:numId="8" w16cid:durableId="1794514367">
    <w:abstractNumId w:val="3"/>
  </w:num>
  <w:num w:numId="9" w16cid:durableId="1975255556">
    <w:abstractNumId w:val="22"/>
  </w:num>
  <w:num w:numId="10" w16cid:durableId="1480804549">
    <w:abstractNumId w:val="20"/>
  </w:num>
  <w:num w:numId="11" w16cid:durableId="159008762">
    <w:abstractNumId w:val="10"/>
  </w:num>
  <w:num w:numId="12" w16cid:durableId="465583110">
    <w:abstractNumId w:val="5"/>
  </w:num>
  <w:num w:numId="13" w16cid:durableId="116334130">
    <w:abstractNumId w:val="2"/>
  </w:num>
  <w:num w:numId="14" w16cid:durableId="1468235101">
    <w:abstractNumId w:val="8"/>
  </w:num>
  <w:num w:numId="15" w16cid:durableId="2136214483">
    <w:abstractNumId w:val="6"/>
  </w:num>
  <w:num w:numId="16" w16cid:durableId="449512560">
    <w:abstractNumId w:val="26"/>
  </w:num>
  <w:num w:numId="17" w16cid:durableId="1645352009">
    <w:abstractNumId w:val="31"/>
  </w:num>
  <w:num w:numId="18" w16cid:durableId="1548373479">
    <w:abstractNumId w:val="15"/>
  </w:num>
  <w:num w:numId="19" w16cid:durableId="1197354330">
    <w:abstractNumId w:val="29"/>
  </w:num>
  <w:num w:numId="20" w16cid:durableId="1985545436">
    <w:abstractNumId w:val="19"/>
  </w:num>
  <w:num w:numId="21" w16cid:durableId="1433042585">
    <w:abstractNumId w:val="0"/>
  </w:num>
  <w:num w:numId="22" w16cid:durableId="1407458176">
    <w:abstractNumId w:val="7"/>
  </w:num>
  <w:num w:numId="23" w16cid:durableId="803350168">
    <w:abstractNumId w:val="24"/>
  </w:num>
  <w:num w:numId="24" w16cid:durableId="1435126678">
    <w:abstractNumId w:val="12"/>
  </w:num>
  <w:num w:numId="25" w16cid:durableId="1970354602">
    <w:abstractNumId w:val="18"/>
  </w:num>
  <w:num w:numId="26" w16cid:durableId="1231774705">
    <w:abstractNumId w:val="34"/>
  </w:num>
  <w:num w:numId="27" w16cid:durableId="415053894">
    <w:abstractNumId w:val="9"/>
  </w:num>
  <w:num w:numId="28" w16cid:durableId="914433769">
    <w:abstractNumId w:val="11"/>
  </w:num>
  <w:num w:numId="29" w16cid:durableId="1411350195">
    <w:abstractNumId w:val="33"/>
  </w:num>
  <w:num w:numId="30" w16cid:durableId="1091245416">
    <w:abstractNumId w:val="21"/>
  </w:num>
  <w:num w:numId="31" w16cid:durableId="1497646731">
    <w:abstractNumId w:val="23"/>
  </w:num>
  <w:num w:numId="32" w16cid:durableId="32312376">
    <w:abstractNumId w:val="28"/>
  </w:num>
  <w:num w:numId="33" w16cid:durableId="455149032">
    <w:abstractNumId w:val="1"/>
  </w:num>
  <w:num w:numId="34" w16cid:durableId="372072808">
    <w:abstractNumId w:val="32"/>
  </w:num>
  <w:num w:numId="35" w16cid:durableId="19365957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B1E"/>
    <w:rsid w:val="00046679"/>
    <w:rsid w:val="000F055B"/>
    <w:rsid w:val="00102B97"/>
    <w:rsid w:val="00114E27"/>
    <w:rsid w:val="001D3D04"/>
    <w:rsid w:val="001D7108"/>
    <w:rsid w:val="00230031"/>
    <w:rsid w:val="002331E2"/>
    <w:rsid w:val="002430A6"/>
    <w:rsid w:val="002A5B87"/>
    <w:rsid w:val="002E77AF"/>
    <w:rsid w:val="003237CC"/>
    <w:rsid w:val="00324BC0"/>
    <w:rsid w:val="00345B1E"/>
    <w:rsid w:val="003D27CD"/>
    <w:rsid w:val="003F4297"/>
    <w:rsid w:val="00445004"/>
    <w:rsid w:val="00467FA4"/>
    <w:rsid w:val="00486EEA"/>
    <w:rsid w:val="00487CDA"/>
    <w:rsid w:val="005244C8"/>
    <w:rsid w:val="00526FEC"/>
    <w:rsid w:val="005274BC"/>
    <w:rsid w:val="00547F31"/>
    <w:rsid w:val="00581102"/>
    <w:rsid w:val="0063342F"/>
    <w:rsid w:val="0064555D"/>
    <w:rsid w:val="0068530B"/>
    <w:rsid w:val="00695B2F"/>
    <w:rsid w:val="007140E6"/>
    <w:rsid w:val="0073794E"/>
    <w:rsid w:val="007473FE"/>
    <w:rsid w:val="00750CAD"/>
    <w:rsid w:val="00751D6B"/>
    <w:rsid w:val="007D2DBC"/>
    <w:rsid w:val="007F1AE9"/>
    <w:rsid w:val="00833513"/>
    <w:rsid w:val="008F5765"/>
    <w:rsid w:val="009077E6"/>
    <w:rsid w:val="009267CE"/>
    <w:rsid w:val="009850C4"/>
    <w:rsid w:val="00996943"/>
    <w:rsid w:val="009B4451"/>
    <w:rsid w:val="00A71D20"/>
    <w:rsid w:val="00AA50CE"/>
    <w:rsid w:val="00B05F0D"/>
    <w:rsid w:val="00BA0493"/>
    <w:rsid w:val="00BC1C07"/>
    <w:rsid w:val="00BC39E5"/>
    <w:rsid w:val="00BF6D81"/>
    <w:rsid w:val="00CD5417"/>
    <w:rsid w:val="00D068D7"/>
    <w:rsid w:val="00D236F0"/>
    <w:rsid w:val="00D462BD"/>
    <w:rsid w:val="00D845CD"/>
    <w:rsid w:val="00E14120"/>
    <w:rsid w:val="00E25DFF"/>
    <w:rsid w:val="00E63C44"/>
    <w:rsid w:val="00E918DD"/>
    <w:rsid w:val="00E93D0C"/>
    <w:rsid w:val="00ED192B"/>
    <w:rsid w:val="00F855D5"/>
    <w:rsid w:val="00FB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46FA7"/>
  <w15:chartTrackingRefBased/>
  <w15:docId w15:val="{DC5378E5-4D41-4719-849C-38F3A94B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6D8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345B1E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345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3F429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semiHidden/>
    <w:rsid w:val="00BF6D81"/>
    <w:rPr>
      <w:rFonts w:ascii="Arial" w:eastAsia="Times New Roman" w:hAnsi="Arial" w:cs="Arial"/>
      <w:b/>
      <w:bCs/>
      <w:i/>
      <w:iCs/>
      <w:sz w:val="28"/>
      <w:szCs w:val="28"/>
    </w:rPr>
  </w:style>
  <w:style w:type="numbering" w:customStyle="1" w:styleId="Bezlisty1">
    <w:name w:val="Bez listy1"/>
    <w:next w:val="Bezlisty"/>
    <w:uiPriority w:val="99"/>
    <w:semiHidden/>
    <w:unhideWhenUsed/>
    <w:rsid w:val="00BF6D81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6D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6D81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BF6D81"/>
    <w:pPr>
      <w:spacing w:after="0" w:line="240" w:lineRule="auto"/>
    </w:pPr>
    <w:rPr>
      <w:rFonts w:ascii="Comic Sans MS" w:eastAsia="Times New Roman" w:hAnsi="Comic Sans MS" w:cs="Times New Roman"/>
      <w:b/>
      <w:color w:val="008000"/>
      <w:sz w:val="14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F6D81"/>
    <w:rPr>
      <w:rFonts w:ascii="Comic Sans MS" w:eastAsia="Times New Roman" w:hAnsi="Comic Sans MS" w:cs="Times New Roman"/>
      <w:b/>
      <w:color w:val="008000"/>
      <w:sz w:val="14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6D8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6D81"/>
    <w:rPr>
      <w:rFonts w:ascii="Tahoma" w:eastAsia="Calibri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BF6D81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Bezodstpw1">
    <w:name w:val="Bez odstępów1"/>
    <w:rsid w:val="00BF6D81"/>
    <w:pPr>
      <w:spacing w:after="0" w:line="240" w:lineRule="auto"/>
    </w:pPr>
    <w:rPr>
      <w:rFonts w:ascii="Calibri" w:eastAsia="Times New Roman" w:hAnsi="Calibri" w:cs="Times New Roman"/>
    </w:rPr>
  </w:style>
  <w:style w:type="character" w:styleId="Odwoaniedokomentarza">
    <w:name w:val="annotation reference"/>
    <w:uiPriority w:val="99"/>
    <w:semiHidden/>
    <w:unhideWhenUsed/>
    <w:rsid w:val="00BF6D81"/>
    <w:rPr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59"/>
    <w:rsid w:val="00BF6D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rsid w:val="00BF6D81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D81"/>
    <w:pPr>
      <w:spacing w:after="200"/>
    </w:pPr>
    <w:rPr>
      <w:rFonts w:ascii="Calibri" w:eastAsia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D81"/>
    <w:rPr>
      <w:rFonts w:ascii="Calibri" w:eastAsia="Calibri" w:hAnsi="Calibri" w:cs="Times New Roman"/>
      <w:b/>
      <w:bCs/>
      <w:sz w:val="20"/>
      <w:szCs w:val="20"/>
    </w:rPr>
  </w:style>
  <w:style w:type="character" w:styleId="Wyrnieniedelikatne">
    <w:name w:val="Subtle Emphasis"/>
    <w:uiPriority w:val="19"/>
    <w:qFormat/>
    <w:rsid w:val="00BF6D81"/>
    <w:rPr>
      <w:i/>
      <w:iCs/>
      <w:color w:val="40404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74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74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74BC"/>
    <w:rPr>
      <w:vertAlign w:val="superscript"/>
    </w:rPr>
  </w:style>
  <w:style w:type="paragraph" w:styleId="Tytu">
    <w:name w:val="Title"/>
    <w:basedOn w:val="Normalny"/>
    <w:link w:val="TytuZnak"/>
    <w:qFormat/>
    <w:rsid w:val="005244C8"/>
    <w:pPr>
      <w:spacing w:after="0" w:line="240" w:lineRule="auto"/>
      <w:ind w:firstLine="284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244C8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8</Pages>
  <Words>4520</Words>
  <Characters>27120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Stanislaw Luk</cp:lastModifiedBy>
  <cp:revision>29</cp:revision>
  <dcterms:created xsi:type="dcterms:W3CDTF">2022-08-25T10:16:00Z</dcterms:created>
  <dcterms:modified xsi:type="dcterms:W3CDTF">2026-09-10T10:59:00Z</dcterms:modified>
</cp:coreProperties>
</file>