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1F44D" w14:textId="322D68BD" w:rsidR="00D263D4" w:rsidRPr="00EC3E22" w:rsidRDefault="00D263D4" w:rsidP="00D263D4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EC3E22">
        <w:rPr>
          <w:rFonts w:ascii="Times New Roman" w:hAnsi="Times New Roman"/>
          <w:b/>
          <w:sz w:val="28"/>
          <w:szCs w:val="28"/>
        </w:rPr>
        <w:t xml:space="preserve">SYSTEM OCENIANIA Z RELIGII DLA KLASY </w:t>
      </w:r>
      <w:r w:rsidR="00EC3E22">
        <w:rPr>
          <w:rFonts w:ascii="Times New Roman" w:hAnsi="Times New Roman"/>
          <w:b/>
          <w:sz w:val="28"/>
          <w:szCs w:val="28"/>
        </w:rPr>
        <w:t>7</w:t>
      </w:r>
      <w:r w:rsidRPr="00EC3E22">
        <w:rPr>
          <w:rFonts w:ascii="Times New Roman" w:hAnsi="Times New Roman"/>
          <w:b/>
          <w:sz w:val="28"/>
          <w:szCs w:val="28"/>
        </w:rPr>
        <w:t xml:space="preserve"> SZKOŁY PODSTAWOWEJ</w:t>
      </w:r>
    </w:p>
    <w:p w14:paraId="2786026B" w14:textId="77777777" w:rsidR="00D263D4" w:rsidRPr="00EC3E22" w:rsidRDefault="00D263D4" w:rsidP="00D263D4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EC3E22">
        <w:rPr>
          <w:rFonts w:ascii="Times New Roman" w:hAnsi="Times New Roman"/>
          <w:b/>
          <w:sz w:val="28"/>
          <w:szCs w:val="28"/>
        </w:rPr>
        <w:t>WEDŁUG PROGRAMU: BÓG KOCHA I ZBAWIA CZŁOWIEKA (AZ-2-01/18)</w:t>
      </w:r>
    </w:p>
    <w:p w14:paraId="5B17918B" w14:textId="30BB76E2" w:rsidR="00D263D4" w:rsidRPr="00EC3E22" w:rsidRDefault="00D263D4" w:rsidP="00D263D4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EC3E22">
        <w:rPr>
          <w:rFonts w:ascii="Times New Roman" w:hAnsi="Times New Roman"/>
          <w:b/>
          <w:sz w:val="28"/>
          <w:szCs w:val="28"/>
        </w:rPr>
        <w:t>PODRĘCZNIK „BÓG POKAZUJE NAM DROGĘ”</w:t>
      </w:r>
    </w:p>
    <w:p w14:paraId="3237770F" w14:textId="77777777" w:rsidR="00D263D4" w:rsidRPr="00D263D4" w:rsidRDefault="00D263D4" w:rsidP="00D263D4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14DF5411" w14:textId="6ADB041B" w:rsidR="00D263D4" w:rsidRPr="00D263D4" w:rsidRDefault="00D263D4" w:rsidP="00D263D4">
      <w:pPr>
        <w:pStyle w:val="Bezodstpw"/>
        <w:jc w:val="center"/>
        <w:rPr>
          <w:rFonts w:ascii="Times New Roman" w:hAnsi="Times New Roman"/>
          <w:bCs/>
          <w:sz w:val="24"/>
          <w:szCs w:val="24"/>
        </w:rPr>
      </w:pPr>
      <w:r w:rsidRPr="00D263D4">
        <w:rPr>
          <w:rFonts w:ascii="Times New Roman" w:hAnsi="Times New Roman"/>
          <w:bCs/>
          <w:sz w:val="24"/>
          <w:szCs w:val="24"/>
        </w:rPr>
        <w:t>SZCZEGÓŁOWE KRYTERIA OCENIANIA</w:t>
      </w:r>
    </w:p>
    <w:p w14:paraId="4B352DD6" w14:textId="77777777" w:rsidR="00D263D4" w:rsidRDefault="00D263D4" w:rsidP="00345B1E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214F9C81" w14:textId="77777777" w:rsidR="00345B1E" w:rsidRPr="00B63E78" w:rsidRDefault="00345B1E" w:rsidP="00345B1E">
      <w:pPr>
        <w:pStyle w:val="Bezodstpw"/>
        <w:jc w:val="center"/>
        <w:rPr>
          <w:rFonts w:ascii="Times New Roman" w:hAnsi="Times New Roman"/>
          <w:b/>
          <w:sz w:val="21"/>
          <w:szCs w:val="21"/>
        </w:rPr>
      </w:pPr>
    </w:p>
    <w:tbl>
      <w:tblPr>
        <w:tblStyle w:val="Tabela-Siatka"/>
        <w:tblW w:w="15735" w:type="dxa"/>
        <w:tblInd w:w="-147" w:type="dxa"/>
        <w:tblLook w:val="04A0" w:firstRow="1" w:lastRow="0" w:firstColumn="1" w:lastColumn="0" w:noHBand="0" w:noVBand="1"/>
      </w:tblPr>
      <w:tblGrid>
        <w:gridCol w:w="1271"/>
        <w:gridCol w:w="1843"/>
        <w:gridCol w:w="2126"/>
        <w:gridCol w:w="2693"/>
        <w:gridCol w:w="3121"/>
        <w:gridCol w:w="2977"/>
        <w:gridCol w:w="1704"/>
      </w:tblGrid>
      <w:tr w:rsidR="002A5B87" w:rsidRPr="00B63E78" w14:paraId="45A2F13A" w14:textId="77777777" w:rsidTr="005D2E43">
        <w:trPr>
          <w:tblHeader/>
        </w:trPr>
        <w:tc>
          <w:tcPr>
            <w:tcW w:w="1271" w:type="dxa"/>
          </w:tcPr>
          <w:p w14:paraId="0633BCBC" w14:textId="77777777" w:rsidR="00345B1E" w:rsidRPr="00B63E78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1843" w:type="dxa"/>
          </w:tcPr>
          <w:p w14:paraId="09DC30CC" w14:textId="77777777" w:rsidR="00345B1E" w:rsidRPr="00B63E78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63E78">
              <w:rPr>
                <w:rFonts w:ascii="Times New Roman" w:hAnsi="Times New Roman"/>
                <w:b/>
                <w:sz w:val="21"/>
                <w:szCs w:val="21"/>
              </w:rPr>
              <w:t>Niedostateczny</w:t>
            </w:r>
          </w:p>
        </w:tc>
        <w:tc>
          <w:tcPr>
            <w:tcW w:w="2126" w:type="dxa"/>
          </w:tcPr>
          <w:p w14:paraId="5F48B3EF" w14:textId="77777777" w:rsidR="00345B1E" w:rsidRPr="00B63E78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63E78">
              <w:rPr>
                <w:rFonts w:ascii="Times New Roman" w:hAnsi="Times New Roman"/>
                <w:b/>
                <w:sz w:val="21"/>
                <w:szCs w:val="21"/>
              </w:rPr>
              <w:t>Dopuszczający</w:t>
            </w:r>
          </w:p>
        </w:tc>
        <w:tc>
          <w:tcPr>
            <w:tcW w:w="2693" w:type="dxa"/>
          </w:tcPr>
          <w:p w14:paraId="032BD003" w14:textId="77777777" w:rsidR="00345B1E" w:rsidRPr="00B63E78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63E78">
              <w:rPr>
                <w:rFonts w:ascii="Times New Roman" w:hAnsi="Times New Roman"/>
                <w:b/>
                <w:sz w:val="21"/>
                <w:szCs w:val="21"/>
              </w:rPr>
              <w:t>Dostateczny</w:t>
            </w:r>
          </w:p>
        </w:tc>
        <w:tc>
          <w:tcPr>
            <w:tcW w:w="3121" w:type="dxa"/>
          </w:tcPr>
          <w:p w14:paraId="42D7C40E" w14:textId="77777777" w:rsidR="00345B1E" w:rsidRPr="00B63E78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63E78">
              <w:rPr>
                <w:rFonts w:ascii="Times New Roman" w:hAnsi="Times New Roman"/>
                <w:b/>
                <w:sz w:val="21"/>
                <w:szCs w:val="21"/>
              </w:rPr>
              <w:t>Dobry</w:t>
            </w:r>
          </w:p>
        </w:tc>
        <w:tc>
          <w:tcPr>
            <w:tcW w:w="2977" w:type="dxa"/>
          </w:tcPr>
          <w:p w14:paraId="6A891312" w14:textId="77777777" w:rsidR="00345B1E" w:rsidRPr="00B63E78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63E78">
              <w:rPr>
                <w:rFonts w:ascii="Times New Roman" w:hAnsi="Times New Roman"/>
                <w:b/>
                <w:sz w:val="21"/>
                <w:szCs w:val="21"/>
              </w:rPr>
              <w:t>Bardzo dobry</w:t>
            </w:r>
          </w:p>
        </w:tc>
        <w:tc>
          <w:tcPr>
            <w:tcW w:w="1704" w:type="dxa"/>
          </w:tcPr>
          <w:p w14:paraId="27AD7D0C" w14:textId="77777777" w:rsidR="00345B1E" w:rsidRPr="00B63E78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63E78">
              <w:rPr>
                <w:rFonts w:ascii="Times New Roman" w:hAnsi="Times New Roman"/>
                <w:b/>
                <w:sz w:val="21"/>
                <w:szCs w:val="21"/>
              </w:rPr>
              <w:t>Celujący</w:t>
            </w:r>
          </w:p>
        </w:tc>
      </w:tr>
      <w:tr w:rsidR="00CA0CE1" w:rsidRPr="00B63E78" w14:paraId="2158038A" w14:textId="77777777" w:rsidTr="005D2E43">
        <w:tc>
          <w:tcPr>
            <w:tcW w:w="1271" w:type="dxa"/>
          </w:tcPr>
          <w:p w14:paraId="170D1CEF" w14:textId="77777777" w:rsidR="00CA0CE1" w:rsidRPr="00B63E78" w:rsidRDefault="00CA0CE1" w:rsidP="00B63E78">
            <w:pPr>
              <w:pStyle w:val="Bezodstpw"/>
              <w:rPr>
                <w:rFonts w:ascii="Times New Roman" w:hAnsi="Times New Roman"/>
                <w:b/>
                <w:sz w:val="21"/>
                <w:szCs w:val="21"/>
              </w:rPr>
            </w:pPr>
            <w:r w:rsidRPr="00B63E78">
              <w:rPr>
                <w:rFonts w:ascii="Times New Roman" w:hAnsi="Times New Roman"/>
                <w:b/>
                <w:sz w:val="21"/>
                <w:szCs w:val="21"/>
              </w:rPr>
              <w:t xml:space="preserve">Dział I. </w:t>
            </w:r>
            <w:r w:rsidR="00B63E78">
              <w:rPr>
                <w:rFonts w:ascii="Times New Roman" w:hAnsi="Times New Roman"/>
                <w:b/>
                <w:sz w:val="21"/>
                <w:szCs w:val="21"/>
              </w:rPr>
              <w:t>Jedyny Bóg – nasz Ojciec</w:t>
            </w:r>
          </w:p>
        </w:tc>
        <w:tc>
          <w:tcPr>
            <w:tcW w:w="1843" w:type="dxa"/>
          </w:tcPr>
          <w:p w14:paraId="6D1BAEA6" w14:textId="77777777" w:rsidR="00CA0CE1" w:rsidRPr="00B63E78" w:rsidRDefault="00CA0CE1" w:rsidP="00A16B38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5A080E7D" w14:textId="77777777" w:rsidR="002105DB" w:rsidRPr="002105DB" w:rsidRDefault="00CA0CE1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105D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="002105DB" w:rsidRPr="002105DB">
              <w:rPr>
                <w:rFonts w:ascii="Times New Roman" w:eastAsia="Calibri" w:hAnsi="Times New Roman" w:cs="Times New Roman"/>
                <w:sz w:val="21"/>
                <w:szCs w:val="21"/>
              </w:rPr>
              <w:t>Nie potrafi wyjaśnić dlaczego Bóg stworzył człowieka.</w:t>
            </w:r>
          </w:p>
          <w:p w14:paraId="0220B8BE" w14:textId="77777777" w:rsidR="002105DB" w:rsidRDefault="002105DB" w:rsidP="00B63E7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zna sposobów budowania relacji z Bogiem.</w:t>
            </w:r>
          </w:p>
          <w:p w14:paraId="3C5BF0A5" w14:textId="77777777" w:rsidR="002105DB" w:rsidRDefault="002105DB" w:rsidP="00B63E7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zna przykazania miłości.</w:t>
            </w:r>
          </w:p>
          <w:p w14:paraId="2E2BB672" w14:textId="77777777" w:rsidR="00A558D5" w:rsidRDefault="00A558D5" w:rsidP="00B63E7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Nie potrafi wyjaśnić pojęć: modlitwa, Dekalog,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ateizm, deizm, niewiara i agnostycznym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5E030F59" w14:textId="77777777" w:rsidR="00A558D5" w:rsidRDefault="00A558D5" w:rsidP="00B63E7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wie, że Jezus jest najdoskonalszym nauczycielem modlitwy.</w:t>
            </w:r>
          </w:p>
          <w:p w14:paraId="3670C4AA" w14:textId="77777777" w:rsidR="00A558D5" w:rsidRDefault="00A558D5" w:rsidP="00B63E7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potrafi wymienić żadnego z przymiotów Boga.</w:t>
            </w:r>
          </w:p>
          <w:p w14:paraId="1F3586DA" w14:textId="77777777" w:rsidR="00A558D5" w:rsidRDefault="00A558D5" w:rsidP="00B63E7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wie, dlaczego niedziela jest świętym dniem dla chrześcijan.</w:t>
            </w:r>
          </w:p>
          <w:p w14:paraId="63830B8C" w14:textId="77777777" w:rsidR="002A27F9" w:rsidRPr="00B63E78" w:rsidRDefault="002A27F9" w:rsidP="00B63E7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potrafi wyrecytować poprawnie żadnego z przykazań Dekalogu.</w:t>
            </w:r>
          </w:p>
        </w:tc>
        <w:tc>
          <w:tcPr>
            <w:tcW w:w="2126" w:type="dxa"/>
          </w:tcPr>
          <w:p w14:paraId="355ED619" w14:textId="77777777" w:rsidR="00CA0CE1" w:rsidRPr="00B63E78" w:rsidRDefault="00CA0CE1" w:rsidP="00A16B38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12484790" w14:textId="77777777" w:rsidR="002105DB" w:rsidRPr="00B63E78" w:rsidRDefault="002105DB" w:rsidP="002105D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 prawdę, że człowiek został stworzony z miłości. </w:t>
            </w:r>
          </w:p>
          <w:p w14:paraId="79EE27EA" w14:textId="77777777" w:rsidR="002105DB" w:rsidRDefault="002105DB" w:rsidP="002105D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sposoby kształtowania więzi z Bogiem i bliźnim. </w:t>
            </w:r>
          </w:p>
          <w:p w14:paraId="407E3C96" w14:textId="77777777" w:rsidR="002105DB" w:rsidRP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Tłumaczy, czym jest modlitwa.</w:t>
            </w:r>
          </w:p>
          <w:p w14:paraId="45E714A4" w14:textId="77777777" w:rsidR="00CA0CE1" w:rsidRDefault="002105DB" w:rsidP="00CA0CE1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Omawia treść przykazania miłości.</w:t>
            </w:r>
          </w:p>
          <w:p w14:paraId="4D0FC2BA" w14:textId="77777777" w:rsidR="00A558D5" w:rsidRDefault="00A558D5" w:rsidP="00CA0CE1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Chrystus jest najdoskonalszym nauczycielem i mistrzem modlitwy.</w:t>
            </w:r>
          </w:p>
          <w:p w14:paraId="70AE29AA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co to jest Dekalog. </w:t>
            </w:r>
          </w:p>
          <w:p w14:paraId="648165A0" w14:textId="77777777" w:rsidR="002A27F9" w:rsidRP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z pamięci przykazania Dekalogu.</w:t>
            </w:r>
          </w:p>
          <w:p w14:paraId="5324A987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podstawowe przymioty Boga. </w:t>
            </w:r>
          </w:p>
          <w:p w14:paraId="40888A4B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 pojęcia: ateizm, deizm, niewiara i agnostycznym. </w:t>
            </w:r>
          </w:p>
          <w:p w14:paraId="512E2873" w14:textId="77777777" w:rsidR="00A558D5" w:rsidRDefault="00A558D5" w:rsidP="00A558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sposoby oddawania czci Bogu.</w:t>
            </w:r>
          </w:p>
          <w:p w14:paraId="72D2AF5F" w14:textId="77777777" w:rsidR="00A558D5" w:rsidRP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dlaczego niedziela jest dla chrześcijan dniem świętym. </w:t>
            </w:r>
          </w:p>
        </w:tc>
        <w:tc>
          <w:tcPr>
            <w:tcW w:w="2693" w:type="dxa"/>
          </w:tcPr>
          <w:p w14:paraId="179EC96C" w14:textId="77777777" w:rsidR="00CA0CE1" w:rsidRPr="00B63E78" w:rsidRDefault="00CA0CE1" w:rsidP="00A16B38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41A1FC17" w14:textId="77777777" w:rsidR="00B63E78" w:rsidRPr="00B63E78" w:rsidRDefault="00CA0CE1" w:rsidP="00B63E7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dopuszczający.</w:t>
            </w:r>
          </w:p>
          <w:p w14:paraId="7E50DF9C" w14:textId="77777777" w:rsidR="002105DB" w:rsidRDefault="002105DB" w:rsidP="002105D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 znaczenia wyrażeń „sens życia” i „wartość ludzkiego życia”. </w:t>
            </w:r>
          </w:p>
          <w:p w14:paraId="7F9F5B07" w14:textId="77777777" w:rsidR="00CA0CE1" w:rsidRDefault="002105DB" w:rsidP="00A16B38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Określa człowieka jako istotę cielesno-duchową.</w:t>
            </w:r>
          </w:p>
          <w:p w14:paraId="1F742962" w14:textId="77777777" w:rsidR="002105DB" w:rsidRDefault="002105DB" w:rsidP="00A16B38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dlaczego należy szanować życie od poczęcia do naturalnej śmierci.</w:t>
            </w:r>
          </w:p>
          <w:p w14:paraId="46646899" w14:textId="77777777" w:rsidR="002105DB" w:rsidRDefault="002105DB" w:rsidP="002105D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że Bóg chciał wejść w relacje z człowiekiem i dlatego pierwszy mu się objawił. </w:t>
            </w:r>
          </w:p>
          <w:p w14:paraId="150D80D0" w14:textId="77777777" w:rsidR="002105DB" w:rsidRDefault="002105DB" w:rsidP="002105D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Wskazuje, na czym polega budowanie relacji z Bogiem i bliźnim. </w:t>
            </w:r>
          </w:p>
          <w:p w14:paraId="42136D20" w14:textId="77777777" w:rsidR="002105DB" w:rsidRDefault="00A558D5" w:rsidP="00A16B38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Przedstawia źródła wiedzy na temat istnienia Boga.</w:t>
            </w:r>
          </w:p>
          <w:p w14:paraId="7E4E3BFD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na czym polega szacunek dla imienia Bożego. </w:t>
            </w:r>
          </w:p>
          <w:p w14:paraId="1A60512C" w14:textId="77777777" w:rsidR="00A558D5" w:rsidRDefault="00A558D5" w:rsidP="00A558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Podaje przykłady wykroczeń przeciwko drugiemu przykazaniu Bożemu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7C16CCFD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zadania wynikające z tego przykazania. </w:t>
            </w:r>
          </w:p>
          <w:p w14:paraId="11C2F51B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wykroczenia przeciwko trzeciemu przykazaniu Dekalogu. </w:t>
            </w:r>
          </w:p>
          <w:p w14:paraId="7F41D58F" w14:textId="77777777" w:rsidR="00A558D5" w:rsidRPr="00B63E78" w:rsidRDefault="00A558D5" w:rsidP="00A558D5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Uzasadnia, dlaczego Eucharystia jest w centrum chrześcijańskiej niedzieli.</w:t>
            </w:r>
          </w:p>
        </w:tc>
        <w:tc>
          <w:tcPr>
            <w:tcW w:w="3121" w:type="dxa"/>
          </w:tcPr>
          <w:p w14:paraId="1BAADD77" w14:textId="77777777" w:rsidR="00CA0CE1" w:rsidRPr="00B63E78" w:rsidRDefault="00CA0CE1" w:rsidP="00A16B38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04FEE44B" w14:textId="77777777" w:rsidR="00CA0CE1" w:rsidRPr="00B63E78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dostateczny.</w:t>
            </w:r>
          </w:p>
          <w:p w14:paraId="4188BE5A" w14:textId="77777777" w:rsidR="002105DB" w:rsidRDefault="002105DB" w:rsidP="002105D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Uzasadnia, że wiara przyczynia się do szczęśliwego życia w wymiarach zarówno doczesnym, jak i wiecznym. </w:t>
            </w:r>
          </w:p>
          <w:p w14:paraId="35FB69DF" w14:textId="77777777" w:rsidR="002105DB" w:rsidRDefault="002105DB" w:rsidP="002105D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dlaczego w każdym człowieku jest pragnienie budowania relacji. </w:t>
            </w:r>
          </w:p>
          <w:p w14:paraId="09196E6D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że potrzebę realizacji człowieczeństwa można spełnić w relacji osobowej z Bogiem. </w:t>
            </w:r>
          </w:p>
          <w:p w14:paraId="2FADF9FB" w14:textId="77777777" w:rsidR="00CA0CE1" w:rsidRDefault="00A558D5" w:rsidP="00A16B38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cechy modlitwy, jej formy i rodzaje.</w:t>
            </w:r>
          </w:p>
          <w:p w14:paraId="405BD65E" w14:textId="77777777" w:rsidR="00A558D5" w:rsidRDefault="00A558D5" w:rsidP="00A558D5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co oznaczają poszczególne postawy modlitewne.</w:t>
            </w:r>
          </w:p>
          <w:p w14:paraId="1E3BB93B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 znaczenie wiary w życiu człowieka, wymienia jej przymioty oraz postawy jej odrzucenia (ateizm i niewiara). </w:t>
            </w:r>
          </w:p>
          <w:p w14:paraId="743DC12E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Przytacza argumenty wymieniane przez wierzących w dyskusjach z przedstawicielami współczesnego ateizmu. </w:t>
            </w:r>
          </w:p>
          <w:p w14:paraId="0028FD1F" w14:textId="77777777" w:rsidR="00A558D5" w:rsidRDefault="00A558D5" w:rsidP="00A16B38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 szacunek dla imienia Boga.</w:t>
            </w:r>
          </w:p>
          <w:p w14:paraId="3F834808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dlaczego jednocześnie nie można być człowiekiem wierzącym i niepraktykującym.</w:t>
            </w:r>
          </w:p>
          <w:p w14:paraId="2A6F3679" w14:textId="77777777" w:rsidR="00A558D5" w:rsidRP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Opracowuje plan chrześcijań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 xml:space="preserve">skiego spędzania niedzieli w rodzinie. </w:t>
            </w:r>
          </w:p>
        </w:tc>
        <w:tc>
          <w:tcPr>
            <w:tcW w:w="2977" w:type="dxa"/>
          </w:tcPr>
          <w:p w14:paraId="07898079" w14:textId="77777777" w:rsidR="00CA0CE1" w:rsidRPr="00B63E78" w:rsidRDefault="00CA0CE1" w:rsidP="00A16B38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4112647E" w14:textId="77777777" w:rsidR="00CA0CE1" w:rsidRPr="00B63E78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dobry.</w:t>
            </w:r>
          </w:p>
          <w:p w14:paraId="79A61B00" w14:textId="77777777" w:rsidR="002105DB" w:rsidRDefault="002105DB" w:rsidP="002105D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Interpretuje teksty z nauczania Kościoła dotyczące sensu i wartości życia. </w:t>
            </w:r>
          </w:p>
          <w:p w14:paraId="7466B80C" w14:textId="77777777" w:rsidR="00CA0CE1" w:rsidRDefault="002105DB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dlaczego Bóg ma pierwszeństwo w życiu człowieka.</w:t>
            </w:r>
          </w:p>
          <w:p w14:paraId="23AF97AD" w14:textId="77777777" w:rsidR="00A558D5" w:rsidRDefault="00A558D5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Argumentuje, że modlitwa jest konieczna w autentycznej relacji z Bogiem. </w:t>
            </w:r>
          </w:p>
          <w:p w14:paraId="225A904E" w14:textId="77777777" w:rsidR="00A558D5" w:rsidRDefault="00A558D5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Uzasadnia potrzebę modlitwy w życiu chrześcijanina. </w:t>
            </w:r>
          </w:p>
          <w:p w14:paraId="075ECC9E" w14:textId="77777777" w:rsidR="00A558D5" w:rsidRDefault="00A558D5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Redaguje po jednym wezwaniu modlitwy uwielbienia, dziękczynienia, przebłagania i prośby.</w:t>
            </w:r>
          </w:p>
          <w:p w14:paraId="5ADC796D" w14:textId="77777777" w:rsidR="00A558D5" w:rsidRDefault="00A558D5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że w przykazaniu miłości zawierają się wszystkie przykazania Dekalogu.</w:t>
            </w:r>
          </w:p>
          <w:p w14:paraId="572B34FF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Uzasadnia, że Dekalog bezbłędnie wskazuje najlepszą drogę przez życie. </w:t>
            </w:r>
          </w:p>
          <w:p w14:paraId="2F9CF1C8" w14:textId="77777777" w:rsidR="00A558D5" w:rsidRDefault="00A558D5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Tłumaczy, dlaczego przykazanie miłości jest najważniejszym przykazaniem.</w:t>
            </w:r>
          </w:p>
          <w:p w14:paraId="32F442A6" w14:textId="77777777" w:rsidR="00A558D5" w:rsidRDefault="00A558D5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zabobon, bałwochwalstwo, wróżbiarstwo oraz magia są wynikami fałszywego obrazu Boga.</w:t>
            </w:r>
          </w:p>
          <w:p w14:paraId="5FADAE99" w14:textId="77777777" w:rsid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nazwy i daty najważniejszych uroczystości w ciągu roku liturgicznego. </w:t>
            </w:r>
          </w:p>
          <w:p w14:paraId="25100AAF" w14:textId="77777777" w:rsidR="00A558D5" w:rsidRPr="00A558D5" w:rsidRDefault="00A558D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Wyszukuje w Internecie czytania na najbliższą niedzielę i sigla wpisuje do zeszytu.</w:t>
            </w:r>
          </w:p>
        </w:tc>
        <w:tc>
          <w:tcPr>
            <w:tcW w:w="1704" w:type="dxa"/>
          </w:tcPr>
          <w:p w14:paraId="7376B303" w14:textId="77777777" w:rsidR="00CA0CE1" w:rsidRPr="00B63E78" w:rsidRDefault="00CA0CE1" w:rsidP="00A16B38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2BBE7952" w14:textId="77777777" w:rsidR="00CA0CE1" w:rsidRPr="00B63E78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 umiejętności wymagane na stopień bardzo dobry.</w:t>
            </w:r>
          </w:p>
          <w:p w14:paraId="454102C0" w14:textId="77777777" w:rsidR="00CA0CE1" w:rsidRPr="00B63E78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Dogłębnie analizuje poznane treści i wiąże je z wcześniejszą wiedzą.</w:t>
            </w:r>
          </w:p>
          <w:p w14:paraId="6A134FEC" w14:textId="77777777" w:rsidR="00CA0CE1" w:rsidRPr="00B63E78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Potrafi w sposób twórczy przekazać swoją wiedzę innym osobom.</w:t>
            </w:r>
          </w:p>
          <w:p w14:paraId="01EDF837" w14:textId="77777777" w:rsidR="00CA0CE1" w:rsidRPr="00B63E78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Rozwiązuje dodatkowe zadania i problemy związane z przyswojonymi treściami.</w:t>
            </w:r>
          </w:p>
        </w:tc>
      </w:tr>
      <w:tr w:rsidR="00087496" w:rsidRPr="00B63E78" w14:paraId="41E79B42" w14:textId="77777777" w:rsidTr="005D2E43">
        <w:tc>
          <w:tcPr>
            <w:tcW w:w="1271" w:type="dxa"/>
          </w:tcPr>
          <w:p w14:paraId="488C8965" w14:textId="77777777" w:rsidR="00087496" w:rsidRDefault="00087496" w:rsidP="00087496">
            <w:r w:rsidRPr="00365CDA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Dział III. Jedyny Bóg – Duch Święty – nasz Uświęciciel</w:t>
            </w:r>
          </w:p>
        </w:tc>
        <w:tc>
          <w:tcPr>
            <w:tcW w:w="1843" w:type="dxa"/>
          </w:tcPr>
          <w:p w14:paraId="527FC460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0A9D8B2B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105D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Nie potrafi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wyjaśnić pojęć: Ewangelia, królestwo Boże,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zbawienie, odkupienie, zmartwychwstanie, wniebowstąpienie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, świętość, życie konsekrowane.</w:t>
            </w:r>
          </w:p>
          <w:p w14:paraId="58F0A080" w14:textId="77777777" w:rsidR="00087496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potrafi opowiedzieć o powołaniu Apostołów, cudach Jezusa, chodzeniu po jeziorze, oczyszczeniu świątyni, o wydarzeniach paschalnych.</w:t>
            </w:r>
          </w:p>
          <w:p w14:paraId="224A2AF7" w14:textId="77777777" w:rsidR="00087496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wie, dlaczego Jezus uzdrawiał.</w:t>
            </w:r>
          </w:p>
          <w:p w14:paraId="125EFEC1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wie kim byli: św. Piotr, św. Paweł.</w:t>
            </w:r>
          </w:p>
        </w:tc>
        <w:tc>
          <w:tcPr>
            <w:tcW w:w="2126" w:type="dxa"/>
          </w:tcPr>
          <w:p w14:paraId="615FEE5B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3847F466" w14:textId="77777777" w:rsidR="00087496" w:rsidRP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087496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Wskazuje na cel dokonywania uzdrowień przez Jezusa. </w:t>
            </w:r>
          </w:p>
          <w:p w14:paraId="3B77B0A4" w14:textId="77777777" w:rsidR="00087496" w:rsidRP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087496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Opowiada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 powołaniu Apostołów, </w:t>
            </w:r>
            <w:r w:rsidRPr="00087496">
              <w:rPr>
                <w:rFonts w:ascii="Times New Roman" w:eastAsia="Calibri" w:hAnsi="Times New Roman" w:cs="Times New Roman"/>
                <w:sz w:val="21"/>
                <w:szCs w:val="21"/>
              </w:rPr>
              <w:t>o tym, jak Jezus chodził po jeziorze (Mk 6,45-52), o oczyszczeniu świątyni (Mk 11,15-17),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o</w:t>
            </w:r>
            <w:r w:rsidRPr="00087496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wydarze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niach</w:t>
            </w:r>
            <w:r w:rsidRPr="00087496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paschalnych.</w:t>
            </w:r>
          </w:p>
          <w:p w14:paraId="79C05745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 pojęcia: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Ewangelia, królestwo Boże,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zbawienie, odkupienie, zmar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twychwstanie, wniebowstąpienie,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„życie konsekrowane”.</w:t>
            </w:r>
          </w:p>
          <w:p w14:paraId="62E0EE25" w14:textId="77777777" w:rsidR="00087496" w:rsidRPr="00B63E78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Opowiada o życiu i działalności św. Piotra. </w:t>
            </w:r>
          </w:p>
          <w:p w14:paraId="6A1CF9D9" w14:textId="77777777" w:rsidR="00087496" w:rsidRP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Opowiada o życiu i nawróceniu św. Pawła. </w:t>
            </w:r>
          </w:p>
        </w:tc>
        <w:tc>
          <w:tcPr>
            <w:tcW w:w="2693" w:type="dxa"/>
          </w:tcPr>
          <w:p w14:paraId="74A9F60F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3751A3CC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puszczający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520596CF" w14:textId="77777777" w:rsidR="00087496" w:rsidRDefault="00087496" w:rsidP="0008749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Przedstawia podstawowe fakty z życia, działalności i nauczania Jezusa Chrystusa w porządku chronologicznym. </w:t>
            </w:r>
          </w:p>
          <w:p w14:paraId="3B776AE7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że królestwo Boże jest obecne w Kościele. </w:t>
            </w:r>
          </w:p>
          <w:p w14:paraId="6F4CE260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Opisuje ewangeliczne uzdrowienia trędowatego (Mk 1,40-45) i paralityka (Mk 2,1-12). </w:t>
            </w:r>
          </w:p>
          <w:p w14:paraId="7395817F" w14:textId="77777777" w:rsidR="00087496" w:rsidRDefault="00087496" w:rsidP="0008749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P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odaje cechy prawdziwej pobożności.</w:t>
            </w:r>
          </w:p>
          <w:p w14:paraId="4995D275" w14:textId="77777777" w:rsidR="00087496" w:rsidRDefault="00087496" w:rsidP="0008749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Przedstawia zapowiedzi męki, śmierci i zmartwychwstania Chrystusa (Mk 8,31-33).</w:t>
            </w:r>
          </w:p>
          <w:p w14:paraId="13B7ACF2" w14:textId="77777777" w:rsidR="00087496" w:rsidRDefault="00087496" w:rsidP="0008749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świętość w różnych formach życia.</w:t>
            </w:r>
          </w:p>
          <w:p w14:paraId="08727C9C" w14:textId="77777777" w:rsidR="00087496" w:rsidRDefault="00087496" w:rsidP="0008749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pojęcia: władza kluczy, prymat Piotra, władza związywania i rozwiązywania.</w:t>
            </w:r>
          </w:p>
          <w:p w14:paraId="2B232518" w14:textId="77777777" w:rsidR="00087496" w:rsidRDefault="00087496" w:rsidP="0008749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podróże i działalność misyjną św. Pawła. Wymienia listy św. Pawła.</w:t>
            </w:r>
          </w:p>
          <w:p w14:paraId="7E52DAF0" w14:textId="77777777" w:rsidR="00087496" w:rsidRPr="00B63E78" w:rsidRDefault="00087496" w:rsidP="0008749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Tłumaczy, na czym polega świętość w codzienności.</w:t>
            </w:r>
          </w:p>
        </w:tc>
        <w:tc>
          <w:tcPr>
            <w:tcW w:w="3121" w:type="dxa"/>
          </w:tcPr>
          <w:p w14:paraId="4BA6257E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3FF939CD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dostateczny.</w:t>
            </w:r>
          </w:p>
          <w:p w14:paraId="572B3DF2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Opowiada o orędziu poszczególnych Ewangelii. </w:t>
            </w:r>
          </w:p>
          <w:p w14:paraId="30F449E7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funkcje Apostołów i ich następców w Kościele.</w:t>
            </w:r>
          </w:p>
          <w:p w14:paraId="26C3E65B" w14:textId="77777777" w:rsidR="00087496" w:rsidRPr="00B63E78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ymienia miejsca biblijne mówiące o królowaniu Boga. </w:t>
            </w:r>
          </w:p>
          <w:p w14:paraId="4468F6D1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wymagania stawiane uczestnikowi królestwa Bożego.</w:t>
            </w:r>
          </w:p>
          <w:p w14:paraId="09D18DE4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dzieło Jezusa podjął Kościół i prowadzi je przez sakramenty uzdrowienia.</w:t>
            </w:r>
          </w:p>
          <w:p w14:paraId="473D0EC3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podstawowe fakty związane z wydarzeniami paschalnymi.</w:t>
            </w:r>
          </w:p>
          <w:p w14:paraId="0C6C2BC1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sens i skutki męki, śmierci, zmartwychwstania i wniebowstąpienia.</w:t>
            </w:r>
          </w:p>
          <w:p w14:paraId="2CD74795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że rady ewangeliczne są ważne dla każdego człowieka (Mk 10,17-31).</w:t>
            </w:r>
          </w:p>
          <w:p w14:paraId="59E1E902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Opisuje rolę św. Piotra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i św. Pawła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 Kościele. </w:t>
            </w:r>
          </w:p>
          <w:p w14:paraId="4AB4CF50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 orędzie i przesłanie Mk 3,31-35. </w:t>
            </w:r>
          </w:p>
          <w:p w14:paraId="158204E2" w14:textId="77777777" w:rsidR="00087496" w:rsidRP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Podaje praktyczne wskazówki papieża Franciszka dotyczące zdobywania świętości.</w:t>
            </w:r>
          </w:p>
        </w:tc>
        <w:tc>
          <w:tcPr>
            <w:tcW w:w="2977" w:type="dxa"/>
          </w:tcPr>
          <w:p w14:paraId="38021D41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44292792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dobry.</w:t>
            </w:r>
          </w:p>
          <w:p w14:paraId="79DFE786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Charakteryzuje specyfikę i przesłanie poszczególnych Ewangelii.</w:t>
            </w:r>
          </w:p>
          <w:p w14:paraId="1DC1F791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Zestawia wydarzenia i teksty biblijne z podstawowymi prawdami wiary Kościoła. </w:t>
            </w:r>
          </w:p>
          <w:p w14:paraId="35434121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sens wybranych wydarzeń i fakty związane z postaciami Nowego Testamentu są wciąż aktualne.</w:t>
            </w:r>
          </w:p>
          <w:p w14:paraId="70266574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Zestawia wydarzenia i teksty biblijne z podstawowymi prawdami wiary Kościoła.</w:t>
            </w:r>
          </w:p>
          <w:p w14:paraId="0C0F0483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Interpretuje przypowieści biblijne.</w:t>
            </w:r>
          </w:p>
          <w:p w14:paraId="372CC253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 pojęcie synopsy w Ewangelii. </w:t>
            </w:r>
          </w:p>
          <w:p w14:paraId="4B27AE7D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na czym polega metoda Ewangelicznej Rewizji Życia.</w:t>
            </w:r>
          </w:p>
          <w:p w14:paraId="4C5DBE10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Przytacza – na podstawie dotychczasowej wiedzy – wątki, tematy i postaci biblijne z Nowego Testamentu obecne w literaturze pięknej.</w:t>
            </w:r>
          </w:p>
          <w:p w14:paraId="43513EAF" w14:textId="77777777" w:rsidR="00087496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fakty związane z osobą św. Piotra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i św. Pawła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są wciąż aktualne.</w:t>
            </w:r>
          </w:p>
          <w:p w14:paraId="1EDE955F" w14:textId="77777777" w:rsidR="00087496" w:rsidRPr="00A558D5" w:rsidRDefault="00087496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Przedstawia założenia i cel adhortacji </w:t>
            </w:r>
            <w:r w:rsidRPr="00B63E78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Gaudete et exsultate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704" w:type="dxa"/>
          </w:tcPr>
          <w:p w14:paraId="5C151029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2F19ED02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 umiejętności wymagane na stopień bardzo dobry.</w:t>
            </w:r>
          </w:p>
          <w:p w14:paraId="10A61FB9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Dogłębnie analizuje poznane treści i wiąże je z wcześniejszą wiedzą.</w:t>
            </w:r>
          </w:p>
          <w:p w14:paraId="501BC64F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Potrafi w sposób twórczy przekazać swoją wiedzę innym osobom.</w:t>
            </w:r>
          </w:p>
          <w:p w14:paraId="5493B730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Rozwiązuje dodatkowe zadania i problemy związane z przyswojonymi treściami.</w:t>
            </w:r>
          </w:p>
        </w:tc>
      </w:tr>
      <w:tr w:rsidR="00087496" w:rsidRPr="00B63E78" w14:paraId="03EB7A89" w14:textId="77777777" w:rsidTr="005D2E43">
        <w:tc>
          <w:tcPr>
            <w:tcW w:w="1271" w:type="dxa"/>
          </w:tcPr>
          <w:p w14:paraId="6D3BFF40" w14:textId="77777777" w:rsidR="00087496" w:rsidRDefault="00087496" w:rsidP="00087496">
            <w:r w:rsidRPr="00365CDA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Dział III. Jedyny Bóg – Duch Święty – </w:t>
            </w:r>
            <w:r w:rsidRPr="00365CDA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lastRenderedPageBreak/>
              <w:t>nasz Uświęciciel</w:t>
            </w:r>
          </w:p>
        </w:tc>
        <w:tc>
          <w:tcPr>
            <w:tcW w:w="1843" w:type="dxa"/>
          </w:tcPr>
          <w:p w14:paraId="31BC3702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1C970BD7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105D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Nie potrafi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wyjaśnić pojęć: </w:t>
            </w:r>
            <w:r w:rsidR="00982ACF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Duch Święty, Kościół, charyzmaty, dary </w:t>
            </w:r>
            <w:r w:rsidR="00982ACF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Ducha Świętego, grzech przeciwko Duchowi Świętemu.</w:t>
            </w:r>
          </w:p>
          <w:p w14:paraId="69ADEEDA" w14:textId="77777777" w:rsidR="00087496" w:rsidRPr="00B63E78" w:rsidRDefault="00982ACF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wie, jak Duch Święty działał w pierwszej wspólnocie Kościoła i współcześnie.</w:t>
            </w:r>
          </w:p>
        </w:tc>
        <w:tc>
          <w:tcPr>
            <w:tcW w:w="2126" w:type="dxa"/>
          </w:tcPr>
          <w:p w14:paraId="50B1006E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316A50A2" w14:textId="77777777" w:rsidR="00982ACF" w:rsidRDefault="00982ACF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działanie Ducha Świętego w pierwszej wspólnocie Kościoła.</w:t>
            </w:r>
          </w:p>
          <w:p w14:paraId="56A41411" w14:textId="77777777" w:rsidR="00982ACF" w:rsidRDefault="00982ACF" w:rsidP="00982AC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Określa, na czym polegają obecność i działanie Ducha Świętego w Kościele.</w:t>
            </w:r>
          </w:p>
          <w:p w14:paraId="6FA2B95F" w14:textId="77777777" w:rsidR="00982ACF" w:rsidRDefault="00982ACF" w:rsidP="00982AC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Opisuje Kościół jako wspólnotę wiernych w Duchu Świętym.</w:t>
            </w:r>
          </w:p>
          <w:p w14:paraId="50AE729D" w14:textId="77777777" w:rsidR="00982ACF" w:rsidRPr="00087496" w:rsidRDefault="00982ACF" w:rsidP="00982AC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Tłumaczy pojęci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a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:</w:t>
            </w:r>
            <w:r w:rsidR="002A27F9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Duch Święty, Kościół, charyzmaty,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dary Ducha Świętego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, owoce Ducha Świętego, grzech przeciwko Duchowi Świętemu.</w:t>
            </w:r>
          </w:p>
        </w:tc>
        <w:tc>
          <w:tcPr>
            <w:tcW w:w="2693" w:type="dxa"/>
          </w:tcPr>
          <w:p w14:paraId="4F6FC9AD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0E98C71F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puszczający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161B9880" w14:textId="77777777" w:rsidR="00982ACF" w:rsidRDefault="00982ACF" w:rsidP="00982AC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 xml:space="preserve">Wyjaśnia pochodzenie i naturę Ducha Świętego. </w:t>
            </w:r>
          </w:p>
          <w:p w14:paraId="3BB62EBB" w14:textId="77777777" w:rsidR="00982ACF" w:rsidRDefault="00982ACF" w:rsidP="00982AC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Określa Ducha Świętego jako Osobę Trójcy Świętej posłaną przez Jezusa do wspólnoty Kościoła. </w:t>
            </w:r>
          </w:p>
          <w:p w14:paraId="572B99AB" w14:textId="77777777" w:rsidR="00982ACF" w:rsidRDefault="00982ACF" w:rsidP="00982AC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na czym polega rola Kościoła w zbawieniu człowieka. </w:t>
            </w:r>
          </w:p>
          <w:p w14:paraId="3EB317E1" w14:textId="77777777" w:rsidR="00087496" w:rsidRPr="00B63E78" w:rsidRDefault="002A27F9" w:rsidP="00982ACF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Wymienia</w:t>
            </w:r>
            <w:r w:rsidR="00982ACF"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postawy, które Tradycja Kościoła określa jako grzechy przeciwko Duchowi Świętemu.</w:t>
            </w:r>
          </w:p>
        </w:tc>
        <w:tc>
          <w:tcPr>
            <w:tcW w:w="3121" w:type="dxa"/>
          </w:tcPr>
          <w:p w14:paraId="77A7D5A5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7CBC2302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dostateczny.</w:t>
            </w:r>
          </w:p>
          <w:p w14:paraId="5897FE88" w14:textId="77777777" w:rsidR="00087496" w:rsidRDefault="00982ACF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Omawia symbole Ducha Świętego używane w Biblii i Tradycji Kościoła.</w:t>
            </w:r>
          </w:p>
          <w:p w14:paraId="5A0C9C85" w14:textId="77777777" w:rsidR="00982ACF" w:rsidRDefault="00982ACF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Wskazuje na sakramenty chrztu i bierzmowania jako momenty udzielania Ducha Świętego członkom Kościoła.</w:t>
            </w:r>
          </w:p>
          <w:p w14:paraId="30DD707C" w14:textId="77777777" w:rsidR="00982ACF" w:rsidRDefault="00982ACF" w:rsidP="00982AC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siedem darów Ducha Świętego. </w:t>
            </w:r>
          </w:p>
          <w:p w14:paraId="3A311A8A" w14:textId="77777777" w:rsidR="00982ACF" w:rsidRDefault="00982ACF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i klasyfikuje owoce Ducha Świętego</w:t>
            </w:r>
            <w:r w:rsidR="002A27F9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08D403A4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 istotę grzechu przeciwko Duchowi Świętemu. </w:t>
            </w:r>
          </w:p>
          <w:p w14:paraId="489C6672" w14:textId="77777777" w:rsidR="002A27F9" w:rsidRPr="00087496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Omawia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postawy, które Tradycja Kościoła określa jako grzechy przeciwko Duchowi Świętemu.</w:t>
            </w:r>
          </w:p>
        </w:tc>
        <w:tc>
          <w:tcPr>
            <w:tcW w:w="2977" w:type="dxa"/>
          </w:tcPr>
          <w:p w14:paraId="33130246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7B4B0F9E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dobry.</w:t>
            </w:r>
          </w:p>
          <w:p w14:paraId="09A31896" w14:textId="77777777" w:rsidR="00982ACF" w:rsidRDefault="00982ACF" w:rsidP="00982AC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Wskazuje przestrzenie działania Ducha Świętego w życiu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 xml:space="preserve">chrześcijanina. </w:t>
            </w:r>
          </w:p>
          <w:p w14:paraId="50F2F374" w14:textId="77777777" w:rsidR="00087496" w:rsidRDefault="00982ACF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Określa działanie Ducha Świętego, interpretując Jego symbolikę w Biblii i Tradycji Kościoła.</w:t>
            </w:r>
          </w:p>
          <w:p w14:paraId="1372957D" w14:textId="77777777" w:rsidR="00982ACF" w:rsidRPr="00B63E78" w:rsidRDefault="00982ACF" w:rsidP="00982AC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Interpretuje tekst o zesłaniu Ducha Świętego (Dz 2,1-8.14-17a.22- 24.41). </w:t>
            </w:r>
          </w:p>
          <w:p w14:paraId="2DDDA8EA" w14:textId="77777777" w:rsidR="00982ACF" w:rsidRDefault="00982ACF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z pamięci i omawia dary Ducha Świętego.</w:t>
            </w:r>
          </w:p>
          <w:p w14:paraId="2BA5DDF2" w14:textId="77777777" w:rsidR="00982ACF" w:rsidRDefault="00982ACF" w:rsidP="0008749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znaczenie darów</w:t>
            </w:r>
            <w:r w:rsidR="004A57F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i owoców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Ducha Świętego dla życia wspólnoty Kościoła.</w:t>
            </w:r>
          </w:p>
          <w:p w14:paraId="15404497" w14:textId="77777777" w:rsidR="00982ACF" w:rsidRPr="004A57F1" w:rsidRDefault="00982ACF" w:rsidP="004A57F1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owoce Ducha Świętego.</w:t>
            </w:r>
          </w:p>
        </w:tc>
        <w:tc>
          <w:tcPr>
            <w:tcW w:w="1704" w:type="dxa"/>
          </w:tcPr>
          <w:p w14:paraId="5D9406C2" w14:textId="77777777" w:rsidR="00087496" w:rsidRPr="00B63E78" w:rsidRDefault="00087496" w:rsidP="00087496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12D41945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Opanował wiedzę i umiejętności wymagane na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stopień bardzo dobry.</w:t>
            </w:r>
          </w:p>
          <w:p w14:paraId="6DDA28E8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Dogłębnie analizuje poznane treści i wiąże je z wcześniejszą wiedzą.</w:t>
            </w:r>
          </w:p>
          <w:p w14:paraId="65603900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Potrafi w sposób twórczy przekazać swoją wiedzę innym osobom.</w:t>
            </w:r>
          </w:p>
          <w:p w14:paraId="3777A46B" w14:textId="77777777" w:rsidR="00087496" w:rsidRPr="00B63E78" w:rsidRDefault="00087496" w:rsidP="0008749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Rozwiązuje dodatkowe zadania i problemy związane z przyswojonymi treściami.</w:t>
            </w:r>
          </w:p>
        </w:tc>
      </w:tr>
      <w:tr w:rsidR="002A27F9" w:rsidRPr="00B63E78" w14:paraId="54594868" w14:textId="77777777" w:rsidTr="005D2E43">
        <w:tc>
          <w:tcPr>
            <w:tcW w:w="1271" w:type="dxa"/>
          </w:tcPr>
          <w:p w14:paraId="7BC88F31" w14:textId="77777777" w:rsidR="002A27F9" w:rsidRDefault="002A27F9" w:rsidP="002A27F9"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lastRenderedPageBreak/>
              <w:t>Dział IV. Boże przykazania wspólnoty ludzkiej</w:t>
            </w:r>
          </w:p>
        </w:tc>
        <w:tc>
          <w:tcPr>
            <w:tcW w:w="1843" w:type="dxa"/>
          </w:tcPr>
          <w:p w14:paraId="582A3832" w14:textId="77777777" w:rsidR="002A27F9" w:rsidRPr="00B63E78" w:rsidRDefault="002A27F9" w:rsidP="002A27F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66BAB77E" w14:textId="77777777" w:rsidR="002A27F9" w:rsidRPr="00B63E78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105D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Nie potrafi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wyjaśnić poję</w:t>
            </w:r>
            <w:r w:rsidR="00B44A6A">
              <w:rPr>
                <w:rFonts w:ascii="Times New Roman" w:eastAsia="Calibri" w:hAnsi="Times New Roman" w:cs="Times New Roman"/>
                <w:sz w:val="21"/>
                <w:szCs w:val="21"/>
              </w:rPr>
              <w:t>cia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sumienie.</w:t>
            </w:r>
          </w:p>
          <w:p w14:paraId="241E5B1B" w14:textId="77777777" w:rsidR="002A27F9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wie, kim była bł. Karolina Kózkówna.</w:t>
            </w:r>
          </w:p>
          <w:p w14:paraId="3B99D7BA" w14:textId="77777777" w:rsidR="002A27F9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potrafi wyrecytować poprawnie żadnego z przykazań Dekalogu.</w:t>
            </w:r>
          </w:p>
          <w:p w14:paraId="17F5C7E6" w14:textId="77777777" w:rsidR="002A27F9" w:rsidRPr="00B63E78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potrafi podać żadnych przykładów grzechów przeciwko tym przykazaniom.</w:t>
            </w:r>
          </w:p>
        </w:tc>
        <w:tc>
          <w:tcPr>
            <w:tcW w:w="2126" w:type="dxa"/>
          </w:tcPr>
          <w:p w14:paraId="4B02876A" w14:textId="77777777" w:rsidR="002A27F9" w:rsidRPr="00B63E78" w:rsidRDefault="002A27F9" w:rsidP="002A27F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3B11C493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Wyjaśnia pojęcia: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sumienia. </w:t>
            </w:r>
          </w:p>
          <w:p w14:paraId="33AF17CA" w14:textId="77777777" w:rsidR="002A27F9" w:rsidRP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 o bł. Karolinie Kózkównie.</w:t>
            </w:r>
          </w:p>
          <w:p w14:paraId="5F3078CC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Wymienia z pamięci przykazania IV-X.</w:t>
            </w:r>
          </w:p>
          <w:p w14:paraId="619710D6" w14:textId="77777777" w:rsidR="002A27F9" w:rsidRDefault="002A27F9" w:rsidP="002A27F9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Wylicza wykroczenia przeciwko czwartemu przykazaniu Dekalogu.</w:t>
            </w:r>
          </w:p>
          <w:p w14:paraId="7B6DBCB4" w14:textId="77777777" w:rsidR="002A27F9" w:rsidRDefault="002A27F9" w:rsidP="002A27F9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wykroczenia przeciwko piątemu przykazaniu Dekalogu.</w:t>
            </w:r>
          </w:p>
          <w:p w14:paraId="3BED32DD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wykroczenia przeciwko szóstemu przykazaniu Dekalogu. </w:t>
            </w:r>
          </w:p>
          <w:p w14:paraId="15C50A4D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wykroczenia przeciwko siódmemu przykazaniu Dekalogu. </w:t>
            </w:r>
          </w:p>
          <w:p w14:paraId="4328E06C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Wylicza najczęstsze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przykłady i skutki łamania ósmego przykazania Dekalogu.</w:t>
            </w:r>
          </w:p>
          <w:p w14:paraId="12366EC5" w14:textId="77777777" w:rsidR="002A27F9" w:rsidRPr="00B44A6A" w:rsidRDefault="002A27F9" w:rsidP="00B44A6A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wykroczenia przeciwko dz</w:t>
            </w:r>
            <w:r w:rsidR="00B44A6A">
              <w:rPr>
                <w:rFonts w:ascii="Times New Roman" w:eastAsia="Calibri" w:hAnsi="Times New Roman" w:cs="Times New Roman"/>
                <w:sz w:val="21"/>
                <w:szCs w:val="21"/>
              </w:rPr>
              <w:t>iewiątemu przykazaniu Dekalogu.</w:t>
            </w:r>
          </w:p>
        </w:tc>
        <w:tc>
          <w:tcPr>
            <w:tcW w:w="2693" w:type="dxa"/>
          </w:tcPr>
          <w:p w14:paraId="4D4445BF" w14:textId="77777777" w:rsidR="002A27F9" w:rsidRPr="00B63E78" w:rsidRDefault="002A27F9" w:rsidP="002A27F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4F34837B" w14:textId="77777777" w:rsidR="002A27F9" w:rsidRPr="00B63E78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puszczający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2CA4F062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Podaje skojarzenia ze słowem „sumienie”. </w:t>
            </w:r>
          </w:p>
          <w:p w14:paraId="4EA6AC41" w14:textId="77777777" w:rsidR="002A27F9" w:rsidRDefault="002A27F9" w:rsidP="002A27F9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obowiązki dzieci wobec rodziców.</w:t>
            </w:r>
          </w:p>
          <w:p w14:paraId="6B2B0C7B" w14:textId="77777777" w:rsidR="002A27F9" w:rsidRDefault="002A27F9" w:rsidP="002A27F9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czego zabrania i co nakazuje piąte przykazanie Dekalogu.</w:t>
            </w:r>
          </w:p>
          <w:p w14:paraId="6D8AC6D6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Tłumaczy, do czego Pan Bóg zobowiązuje człowieka w szóstym przykazaniu. </w:t>
            </w:r>
          </w:p>
          <w:p w14:paraId="7FFAFF31" w14:textId="77777777" w:rsidR="002A27F9" w:rsidRDefault="002A27F9" w:rsidP="002A27F9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niektóre grzechy przeciwko czystości.</w:t>
            </w:r>
          </w:p>
          <w:p w14:paraId="5B1CF9F4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Podaje przykłady zachowywania przez chrześcijan szóstego przykazania. </w:t>
            </w:r>
          </w:p>
          <w:p w14:paraId="01ADE8ED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Wymienia zobowiązania wynikające z siódmego przykazania. </w:t>
            </w:r>
          </w:p>
          <w:p w14:paraId="07CD7310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na czym polega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przestrzeganie ósmego przykazaniu Dekalogu.</w:t>
            </w:r>
          </w:p>
          <w:p w14:paraId="6FC3F1AC" w14:textId="77777777" w:rsidR="002A27F9" w:rsidRDefault="002A27F9" w:rsidP="002A27F9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sentencję: Kłamstwo ma krótkie nogi.</w:t>
            </w:r>
          </w:p>
          <w:p w14:paraId="4B1B418B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Tłumaczy, do czego zobowiązuje dziewiąte przykazanie Dekalogu.</w:t>
            </w:r>
          </w:p>
          <w:p w14:paraId="6FAE5BF7" w14:textId="77777777" w:rsidR="00B44A6A" w:rsidRPr="00B63E78" w:rsidRDefault="00B44A6A" w:rsidP="00B44A6A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w jaki sposób chrześcijanie powinni podchodzić do rzeczy materialnych.</w:t>
            </w:r>
          </w:p>
          <w:p w14:paraId="0F0B1735" w14:textId="77777777" w:rsidR="00B44A6A" w:rsidRPr="00B63E78" w:rsidRDefault="00B44A6A" w:rsidP="00B44A6A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zobowiązania, jakie wynikają z dziesiątego przykazania Dekalogu.</w:t>
            </w:r>
          </w:p>
          <w:p w14:paraId="37860520" w14:textId="77777777" w:rsidR="002A27F9" w:rsidRDefault="00B44A6A" w:rsidP="002A27F9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Wylicza skutki, jakie może pociągać za sobą nadmierne pragnienie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dóbr materialnych.</w:t>
            </w:r>
          </w:p>
          <w:p w14:paraId="2B7F714C" w14:textId="77777777" w:rsidR="00B44A6A" w:rsidRPr="00B44A6A" w:rsidRDefault="00B44A6A" w:rsidP="00B44A6A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sytuacje, w których człowiek wyrządza krzywdę drugiemu człowiekowi i przysłania mu Boga.</w:t>
            </w:r>
          </w:p>
        </w:tc>
        <w:tc>
          <w:tcPr>
            <w:tcW w:w="3121" w:type="dxa"/>
          </w:tcPr>
          <w:p w14:paraId="532A2DD3" w14:textId="77777777" w:rsidR="002A27F9" w:rsidRPr="00B63E78" w:rsidRDefault="002A27F9" w:rsidP="002A27F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142CE0DB" w14:textId="77777777" w:rsidR="002A27F9" w:rsidRPr="00B63E78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dostateczny.</w:t>
            </w:r>
          </w:p>
          <w:p w14:paraId="18BAE5F0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Wylicza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i charakteryzuje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rodzaje sumienia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5513DA63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Podaje przykłady konfliktów wartości. </w:t>
            </w:r>
          </w:p>
          <w:p w14:paraId="75ADFCA0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Projektuje prezentację multimedialną na temat podstawowych wartości, którymi powinien kierować się chrześcijanin.</w:t>
            </w:r>
          </w:p>
          <w:p w14:paraId="2EC17F36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 o obietnicach Pana Boga składanych tym, którzy czczą swoich rodziców.</w:t>
            </w:r>
          </w:p>
          <w:p w14:paraId="503A0279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działania, jakie powinien podejmować chrześcijanin w trosce o własne życie i zdrowie.</w:t>
            </w:r>
          </w:p>
          <w:p w14:paraId="5C7DBD36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Projektuje prezentację pt. </w:t>
            </w:r>
            <w:r w:rsidRPr="00B63E78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Życie jest piękne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5ED0B7FA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czym jest cnota czystości i jak należy o nią dbać. </w:t>
            </w:r>
          </w:p>
          <w:p w14:paraId="082ED93A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Uzasadnia, dlaczego modlitwa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 xml:space="preserve">odgrywa ważną rolę w zachowaniu czystości przedmałżeńskiej i wierności małżeńskiej. </w:t>
            </w:r>
          </w:p>
          <w:p w14:paraId="08502CAA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Uzasadnia, że siódme przykazanie Dekalogu nakazuje także sprawiedliwe dzielenie się dobrami materialnymi. </w:t>
            </w:r>
          </w:p>
          <w:p w14:paraId="06CE17C7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sposoby zadośćuczynienia w odniesieniu do konkretnych wykroczeń przeciwko siódmemu przykazaniu.</w:t>
            </w:r>
          </w:p>
          <w:p w14:paraId="2B72F29A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dlaczego korzystanie z nielegalnego oprogramowania jest wykroczeniem przeciwko siódmemu przykazaniu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73D1D875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Na podstawie opowiadania </w:t>
            </w:r>
            <w:r w:rsidRPr="00B63E78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Trzy sita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wyprowadza wnioski moralne.</w:t>
            </w:r>
          </w:p>
          <w:p w14:paraId="5469EA87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Tłumaczy symbolikę obrączek, jakie małżonkowie zakładają sobie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podczas sakramentu małżeństwa.</w:t>
            </w:r>
          </w:p>
          <w:p w14:paraId="7E5717C7" w14:textId="77777777" w:rsidR="002A27F9" w:rsidRPr="00087496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dlaczego dziewiąte przykazanie dotyczy także troski o czystość.</w:t>
            </w:r>
          </w:p>
        </w:tc>
        <w:tc>
          <w:tcPr>
            <w:tcW w:w="2977" w:type="dxa"/>
          </w:tcPr>
          <w:p w14:paraId="6E382C38" w14:textId="77777777" w:rsidR="002A27F9" w:rsidRPr="00B63E78" w:rsidRDefault="002A27F9" w:rsidP="002A27F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7C055527" w14:textId="77777777" w:rsidR="002A27F9" w:rsidRPr="00B63E78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dobry.</w:t>
            </w:r>
          </w:p>
          <w:p w14:paraId="73A0C043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Określa sposoby prawidłowego kształtowania sumienia. </w:t>
            </w:r>
          </w:p>
          <w:p w14:paraId="78FCB75B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Proponuje pytania do codziennego rachunku sumienia.</w:t>
            </w:r>
          </w:p>
          <w:p w14:paraId="1213295A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Poprawnie klasyfikuje wartości. </w:t>
            </w:r>
          </w:p>
          <w:p w14:paraId="04262EF3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Analizuje wiersz J. Lieberta </w:t>
            </w:r>
            <w:r w:rsidRPr="00B63E78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Jeździec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. </w:t>
            </w:r>
          </w:p>
          <w:p w14:paraId="47E3DE2B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Uzasadnia, dlaczego należy okazywać szacunek rodzicom. </w:t>
            </w:r>
          </w:p>
          <w:p w14:paraId="0BCEF2D0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dlaczego każdy chrześcijanin ma obowiązki względem Ojczyzny.</w:t>
            </w:r>
          </w:p>
          <w:p w14:paraId="1D45CB37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Proponuje wezwania do modlitwy wiernych za rodziców, nauczycieli i Ojczyznę.</w:t>
            </w:r>
          </w:p>
          <w:p w14:paraId="1991B28F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Uzasadnia, dlaczego chrześcijanin powinien chronić życie ludzkie oraz troszczyć się o zdrowie własne i innych. </w:t>
            </w:r>
          </w:p>
          <w:p w14:paraId="057BC68F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 xml:space="preserve">Ocenia zaangażowanie chrześcijan w ochronę życia i zdrowia. </w:t>
            </w:r>
          </w:p>
          <w:p w14:paraId="787D0EAC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Analizuje fragmenty Pisma Świętego (Mt 5,21-22a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;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J 14,21-24; Mt 5,27-28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, Łk 19,8,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Mt 5,37; J 8,32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,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Pwt 30,15-20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;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Ef 5,1-8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;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Wj 20,17; Dz 4,34-35; 5,1-9). </w:t>
            </w:r>
          </w:p>
          <w:p w14:paraId="70A8DB8F" w14:textId="77777777" w:rsidR="002A27F9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Analizuje słowa św. Jana Pawła II: „Nie można żyć tylko na próbę, nie można umierać tylko na próbę. Nie można kochać tylko na próbę, przyjmować tylko na próbę i na jakiś czas człowieka”.</w:t>
            </w:r>
          </w:p>
          <w:p w14:paraId="18FBFF8D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sens przysięgi małżeńskiej.</w:t>
            </w:r>
          </w:p>
          <w:p w14:paraId="16878EC7" w14:textId="77777777" w:rsidR="002A27F9" w:rsidRPr="00B63E78" w:rsidRDefault="002A27F9" w:rsidP="002A27F9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Projektuje receptę pomocną w dochowaniu czystości przez współczesną młodzież.</w:t>
            </w:r>
          </w:p>
          <w:p w14:paraId="697D37DD" w14:textId="77777777" w:rsidR="002A27F9" w:rsidRPr="00A558D5" w:rsidRDefault="00B44A6A" w:rsidP="00B44A6A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Wymienia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zasady postępowania, którymi powinien kierować się chrześcijanin w zdobywaniu dóbr materialnych.</w:t>
            </w:r>
          </w:p>
        </w:tc>
        <w:tc>
          <w:tcPr>
            <w:tcW w:w="1704" w:type="dxa"/>
          </w:tcPr>
          <w:p w14:paraId="03D515BF" w14:textId="77777777" w:rsidR="002A27F9" w:rsidRPr="00B63E78" w:rsidRDefault="002A27F9" w:rsidP="002A27F9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20AFE88D" w14:textId="77777777" w:rsidR="002A27F9" w:rsidRPr="00B63E78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 umiejętności wymagane na stopień bardzo dobry.</w:t>
            </w:r>
          </w:p>
          <w:p w14:paraId="17792A7D" w14:textId="77777777" w:rsidR="002A27F9" w:rsidRPr="00B63E78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Dogłębnie analizuje poznane treści i wiąże je z wcześniejszą wiedzą.</w:t>
            </w:r>
          </w:p>
          <w:p w14:paraId="1E5FB8E8" w14:textId="77777777" w:rsidR="002A27F9" w:rsidRPr="00B63E78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Potrafi w sposób twórczy przekazać swoją wiedzę innym osobom.</w:t>
            </w:r>
          </w:p>
          <w:p w14:paraId="5945584C" w14:textId="77777777" w:rsidR="002A27F9" w:rsidRPr="00B63E78" w:rsidRDefault="002A27F9" w:rsidP="002A27F9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Rozwiązuje dodatkowe zadania i problemy związane z przyswojonymi treściami.</w:t>
            </w:r>
          </w:p>
        </w:tc>
      </w:tr>
      <w:tr w:rsidR="00B44A6A" w:rsidRPr="00B63E78" w14:paraId="1C59F10B" w14:textId="77777777" w:rsidTr="005D2E43">
        <w:tc>
          <w:tcPr>
            <w:tcW w:w="1271" w:type="dxa"/>
          </w:tcPr>
          <w:p w14:paraId="003B8DBC" w14:textId="77777777" w:rsidR="00B44A6A" w:rsidRDefault="00B44A6A" w:rsidP="005D2E43"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Dział V. Chrześcijaństwo a inne religie świata</w:t>
            </w:r>
          </w:p>
        </w:tc>
        <w:tc>
          <w:tcPr>
            <w:tcW w:w="1843" w:type="dxa"/>
          </w:tcPr>
          <w:p w14:paraId="07B91182" w14:textId="77777777" w:rsidR="00B44A6A" w:rsidRPr="00B63E78" w:rsidRDefault="00B44A6A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61E16225" w14:textId="77777777" w:rsidR="00B44A6A" w:rsidRPr="00B63E78" w:rsidRDefault="00B44A6A" w:rsidP="00B44A6A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105D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Nie potrafi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wyjaśnić pojęć:</w:t>
            </w:r>
            <w:r w:rsidR="0086005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historia zbawienia, zbawienie, judaizm, islam, sekta.</w:t>
            </w:r>
          </w:p>
          <w:p w14:paraId="1E7F1D52" w14:textId="77777777" w:rsidR="00B44A6A" w:rsidRDefault="0086005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potrafi wymienić nazwy żadnego sakramentu.</w:t>
            </w:r>
          </w:p>
          <w:p w14:paraId="0D948EF6" w14:textId="77777777" w:rsidR="00860058" w:rsidRDefault="0086005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potrafi wymienić żadnego podobieństwa między Mojżeszem i Chrystusem.</w:t>
            </w:r>
          </w:p>
          <w:p w14:paraId="173D2160" w14:textId="77777777" w:rsidR="00860058" w:rsidRPr="00B63E78" w:rsidRDefault="0086005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Nie zna nazwy świętej księgi islamu.</w:t>
            </w:r>
          </w:p>
        </w:tc>
        <w:tc>
          <w:tcPr>
            <w:tcW w:w="2126" w:type="dxa"/>
          </w:tcPr>
          <w:p w14:paraId="1F362795" w14:textId="77777777" w:rsidR="00B44A6A" w:rsidRPr="00B63E78" w:rsidRDefault="00B44A6A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7B995272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Defini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uje terminy: „historia zbawienia”, paruzja, judaizm, islam.</w:t>
            </w:r>
          </w:p>
          <w:p w14:paraId="43FCDF04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podobieństwa między Mojżeszem a Chrystusem.</w:t>
            </w:r>
          </w:p>
          <w:p w14:paraId="5704832E" w14:textId="77777777" w:rsidR="00B44A6A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Wymienia sakramenty święte.</w:t>
            </w:r>
          </w:p>
          <w:p w14:paraId="632956AC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nazwę świętej księgi islamu.</w:t>
            </w:r>
          </w:p>
          <w:p w14:paraId="43EEF1F4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czym jest sekta.</w:t>
            </w:r>
          </w:p>
          <w:p w14:paraId="40C505F1" w14:textId="77777777" w:rsidR="00860058" w:rsidRPr="00777FF8" w:rsidRDefault="0086005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na czym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polega zbawienie dokonane przez Jezusa Chrystusa.</w:t>
            </w:r>
          </w:p>
        </w:tc>
        <w:tc>
          <w:tcPr>
            <w:tcW w:w="2693" w:type="dxa"/>
          </w:tcPr>
          <w:p w14:paraId="6181C265" w14:textId="77777777" w:rsidR="00B44A6A" w:rsidRPr="00B63E78" w:rsidRDefault="00B44A6A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4A0B8059" w14:textId="77777777" w:rsidR="00B44A6A" w:rsidRPr="00B63E78" w:rsidRDefault="00B44A6A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puszczający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3647A023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Wymienia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najważniejsze wydarzenia z historii Polski.</w:t>
            </w:r>
          </w:p>
          <w:p w14:paraId="74D73554" w14:textId="77777777" w:rsidR="00B44A6A" w:rsidRDefault="00860058" w:rsidP="005D2E4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najważniejsze wydarzenia zbawcze czasów Starego i Nowego Testamentu.</w:t>
            </w:r>
          </w:p>
          <w:p w14:paraId="7F25D6D1" w14:textId="77777777" w:rsidR="00860058" w:rsidRDefault="00860058" w:rsidP="005D2E4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z pamięci wszystkie sakramenty święte we właściwej kolejności.</w:t>
            </w:r>
          </w:p>
          <w:p w14:paraId="69AF0124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sens Jezusowej interpretacji przykazań Starego Prawa.</w:t>
            </w:r>
          </w:p>
          <w:p w14:paraId="79CBAD99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Wyjaśnia, co to znaczy, że chrześcijaństwo i judaizm mają wspólne korzenie.</w:t>
            </w:r>
          </w:p>
          <w:p w14:paraId="15CFB986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charakterystyczne elementy judaizmu.</w:t>
            </w:r>
          </w:p>
          <w:p w14:paraId="5D0D15BB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co łączy wyznawców judaizmu i chrześcijan.</w:t>
            </w:r>
          </w:p>
          <w:p w14:paraId="5A078EC8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Charakteryzuje islam.</w:t>
            </w:r>
          </w:p>
          <w:p w14:paraId="6EFD856A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religie i filozofie Dalekiego Wschodu.</w:t>
            </w:r>
          </w:p>
          <w:p w14:paraId="0EF42FE4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Charakteryzuje buddyzm.</w:t>
            </w:r>
          </w:p>
          <w:p w14:paraId="48DE0562" w14:textId="77777777" w:rsidR="00860058" w:rsidRDefault="00860058" w:rsidP="00860058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 o hinduizmie.</w:t>
            </w:r>
          </w:p>
          <w:p w14:paraId="08816C5A" w14:textId="77777777" w:rsidR="00860058" w:rsidRDefault="00860058" w:rsidP="00860058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jaka jest właściwa postawa chrześcijanina wobec sekt.</w:t>
            </w:r>
          </w:p>
          <w:p w14:paraId="682673D0" w14:textId="77777777" w:rsidR="00860058" w:rsidRPr="00777FF8" w:rsidRDefault="0086005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środki zbawcze obecne w Kościele.</w:t>
            </w:r>
          </w:p>
        </w:tc>
        <w:tc>
          <w:tcPr>
            <w:tcW w:w="3121" w:type="dxa"/>
          </w:tcPr>
          <w:p w14:paraId="2635D878" w14:textId="77777777" w:rsidR="00B44A6A" w:rsidRPr="00B63E78" w:rsidRDefault="00B44A6A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7ABE2844" w14:textId="77777777" w:rsidR="00B44A6A" w:rsidRPr="00B63E78" w:rsidRDefault="00B44A6A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dostateczny.</w:t>
            </w:r>
          </w:p>
          <w:p w14:paraId="6C1BAD24" w14:textId="77777777" w:rsidR="00B44A6A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Omawia etapy historii zbawienia.</w:t>
            </w:r>
          </w:p>
          <w:p w14:paraId="7CCE2267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że Izrael jest narodem wybranym.</w:t>
            </w:r>
          </w:p>
          <w:p w14:paraId="0B0AD204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antysemityzm jest grzechem.</w:t>
            </w:r>
          </w:p>
          <w:p w14:paraId="39279C06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kiedy w Kościele obchodzony jest Dzień Judaizmu.</w:t>
            </w:r>
          </w:p>
          <w:p w14:paraId="3F997157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w osobie Chrystusa wypełnia się „całe Prawo i Prorocy”.</w:t>
            </w:r>
          </w:p>
          <w:p w14:paraId="7C9DE44E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Ukazuje zależność: Mojżesz –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Chrystus, zapowiedź – wypełnienie.</w:t>
            </w:r>
          </w:p>
          <w:p w14:paraId="504C6C09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w przykazaniu miłości Boga i bliźniego zawiera się istota Dekalogu.</w:t>
            </w:r>
          </w:p>
          <w:p w14:paraId="1ED97E19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Podkreśla znaczenie wewnętrznej motywacji w zachowywaniu przykazań.</w:t>
            </w:r>
          </w:p>
          <w:p w14:paraId="18C73CFB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najważniejsze warunki pokojowego współistnienia chrześcijaństwa i islamu.</w:t>
            </w:r>
          </w:p>
          <w:p w14:paraId="2E7B2FFE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Określa główne obowiązki, które spoczywają na wyznawcach islamu.</w:t>
            </w:r>
          </w:p>
          <w:p w14:paraId="46ECEFB3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jedną z następujących religii lub filozofii: konfucjanizm, taoizm, szintoizm.</w:t>
            </w:r>
          </w:p>
          <w:p w14:paraId="0AB48A5C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Wymienia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konsekwencje przynależności do sekt.</w:t>
            </w:r>
          </w:p>
          <w:p w14:paraId="4B2CA737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przynależność do sekt jest wynikiem fałszywego obrazu Boga.</w:t>
            </w:r>
          </w:p>
          <w:p w14:paraId="0B17C0E0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Przytacza argumenty wymieniane przez wierzących w dyskusjach z przedstawicielami współczesnego ateizmu.</w:t>
            </w:r>
          </w:p>
          <w:p w14:paraId="294F0753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Poprawnie tłumaczy stwierdzenie: poza Kościołem nie ma zbawienia.</w:t>
            </w:r>
          </w:p>
          <w:p w14:paraId="57D8CC99" w14:textId="77777777" w:rsidR="00860058" w:rsidRPr="0086005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Określa związek między przynależnością do Kościoła a zbawieniem.</w:t>
            </w:r>
          </w:p>
        </w:tc>
        <w:tc>
          <w:tcPr>
            <w:tcW w:w="2977" w:type="dxa"/>
          </w:tcPr>
          <w:p w14:paraId="332DF46E" w14:textId="77777777" w:rsidR="00B44A6A" w:rsidRPr="00B63E78" w:rsidRDefault="00B44A6A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0506FA8E" w14:textId="77777777" w:rsidR="00B44A6A" w:rsidRPr="00B63E78" w:rsidRDefault="00B44A6A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dobry.</w:t>
            </w:r>
          </w:p>
          <w:p w14:paraId="77C6BDD9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Analizuje najważniejsze wydarzenia zbawcze Starego i Nowego Testamentu.</w:t>
            </w:r>
          </w:p>
          <w:p w14:paraId="1E6E2ABD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Charakteryzuje stosunek narodu wybranego do Boga, samego siebie i innych ludów.</w:t>
            </w:r>
          </w:p>
          <w:p w14:paraId="036A66B6" w14:textId="77777777" w:rsidR="00B44A6A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nazwy najważniejszych świąt żydowskich.</w:t>
            </w:r>
          </w:p>
          <w:p w14:paraId="23F303A0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Argumentuje, że kto spotyka Jezusa, spotyka judaizm.</w:t>
            </w:r>
          </w:p>
          <w:p w14:paraId="3CDECABF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Opowiada, na czym polega nowość i wartość Paschy Chrystusa.</w:t>
            </w:r>
          </w:p>
          <w:p w14:paraId="4A14CF03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Opowiada o Holokauście.</w:t>
            </w:r>
          </w:p>
          <w:p w14:paraId="1B5686D3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dlaczego wyznawców judaizmu można nazwać w pewnym sensie starszymi braćmi w wierze chrześcijan.</w:t>
            </w:r>
          </w:p>
          <w:p w14:paraId="617F133C" w14:textId="77777777" w:rsidR="00860058" w:rsidRDefault="0086005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Projektuje prezentację multimedialną na temat wybranych zwyczajów i tradycji żydowskich.</w:t>
            </w:r>
          </w:p>
          <w:p w14:paraId="6311C2AE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Podaje podobieństwa i różnice między chrześcijaństwem i islamem.</w:t>
            </w:r>
          </w:p>
          <w:p w14:paraId="3B667DE7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Tłumaczy, że Dzień Islamu jest czasem modlitwy, wzajemnego poznawania się i troski o dobro wspólne.</w:t>
            </w:r>
          </w:p>
          <w:p w14:paraId="65F8E7F3" w14:textId="77777777" w:rsidR="0086005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 o współczesnych relacjach między chrześcijaństwem i islamem.</w:t>
            </w:r>
          </w:p>
          <w:p w14:paraId="18E737BC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Analizuje fragmenty </w:t>
            </w:r>
            <w:r w:rsidRPr="00B63E78">
              <w:rPr>
                <w:rFonts w:ascii="Times New Roman" w:eastAsia="Calibri" w:hAnsi="Times New Roman" w:cs="Times New Roman"/>
                <w:iCs/>
                <w:sz w:val="21"/>
                <w:szCs w:val="21"/>
              </w:rPr>
              <w:t xml:space="preserve">Deklaracji o stosunku Kościoła do religii niechrześcijańskich </w:t>
            </w:r>
            <w:r w:rsidRPr="00B63E78">
              <w:rPr>
                <w:rFonts w:ascii="Times New Roman" w:eastAsia="Calibri" w:hAnsi="Times New Roman" w:cs="Times New Roman"/>
                <w:i/>
                <w:iCs/>
                <w:sz w:val="21"/>
                <w:szCs w:val="21"/>
              </w:rPr>
              <w:t xml:space="preserve">Nostra aetate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Soboru Watykańskiego II (nr 1 i 2).</w:t>
            </w:r>
          </w:p>
          <w:p w14:paraId="7951F4B2" w14:textId="77777777" w:rsidR="00860058" w:rsidRPr="00B63E78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Wskazuje na różnice pomiędzy chrześcijaństwem i religiami Dalekiego Wschodu (np. hinduizmem, buddyzmem).</w:t>
            </w:r>
          </w:p>
          <w:p w14:paraId="582542DB" w14:textId="77777777" w:rsidR="00860058" w:rsidRPr="00A558D5" w:rsidRDefault="00860058" w:rsidP="0086005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że w świetle zbawczego posłannictwa Kościoła możliwe jest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zbawienie niekatolików.</w:t>
            </w:r>
          </w:p>
        </w:tc>
        <w:tc>
          <w:tcPr>
            <w:tcW w:w="1704" w:type="dxa"/>
          </w:tcPr>
          <w:p w14:paraId="28829E82" w14:textId="77777777" w:rsidR="00B44A6A" w:rsidRPr="00B63E78" w:rsidRDefault="00B44A6A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360797A0" w14:textId="77777777" w:rsidR="00B44A6A" w:rsidRPr="00B63E78" w:rsidRDefault="00B44A6A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 umiejętności wymagane na stopień bardzo dobry.</w:t>
            </w:r>
          </w:p>
          <w:p w14:paraId="5C50AA04" w14:textId="77777777" w:rsidR="00B44A6A" w:rsidRPr="00B63E78" w:rsidRDefault="00B44A6A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Dogłębnie analizuje poznane treści i wiąże je z wcześniejszą wiedzą.</w:t>
            </w:r>
          </w:p>
          <w:p w14:paraId="1D9753F1" w14:textId="77777777" w:rsidR="00B44A6A" w:rsidRPr="00B63E78" w:rsidRDefault="00B44A6A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Potrafi w sposób twórczy przekazać swoją wiedzę innym osobom.</w:t>
            </w:r>
          </w:p>
          <w:p w14:paraId="517BFB06" w14:textId="77777777" w:rsidR="00B44A6A" w:rsidRPr="00B63E78" w:rsidRDefault="00B44A6A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Rozwiązuje dodatkowe zadania i problemy związane z przyswojonymi treściami.</w:t>
            </w:r>
          </w:p>
        </w:tc>
      </w:tr>
      <w:tr w:rsidR="00777FF8" w:rsidRPr="00B63E78" w14:paraId="6449BE14" w14:textId="77777777" w:rsidTr="005D2E43">
        <w:tc>
          <w:tcPr>
            <w:tcW w:w="1271" w:type="dxa"/>
          </w:tcPr>
          <w:p w14:paraId="418100FF" w14:textId="77777777" w:rsidR="00777FF8" w:rsidRDefault="00777FF8" w:rsidP="005D2E43"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lastRenderedPageBreak/>
              <w:t>Dział VI. Duch Święty w dziejach Kościoła</w:t>
            </w:r>
          </w:p>
        </w:tc>
        <w:tc>
          <w:tcPr>
            <w:tcW w:w="1843" w:type="dxa"/>
          </w:tcPr>
          <w:p w14:paraId="0D1013DA" w14:textId="77777777" w:rsidR="00777FF8" w:rsidRPr="00B63E78" w:rsidRDefault="00777FF8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3CD6442C" w14:textId="77777777" w:rsidR="00777FF8" w:rsidRPr="00B63E78" w:rsidRDefault="00777FF8" w:rsidP="00777FF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105D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Nie potrafi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wyjaśnić pojęć: </w:t>
            </w:r>
            <w:r w:rsidR="005D2E43">
              <w:rPr>
                <w:rFonts w:ascii="Times New Roman" w:eastAsia="Calibri" w:hAnsi="Times New Roman" w:cs="Times New Roman"/>
                <w:sz w:val="21"/>
                <w:szCs w:val="21"/>
              </w:rPr>
              <w:t>nieomylność papieża, miłosierdzie Boże, osoba świecka.</w:t>
            </w:r>
          </w:p>
          <w:p w14:paraId="03022BBF" w14:textId="77777777" w:rsidR="00777FF8" w:rsidRDefault="00777FF8" w:rsidP="00777FF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zna żadnych sposobów okazy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wa</w:t>
            </w:r>
            <w:r w:rsidR="005D2E43">
              <w:rPr>
                <w:rFonts w:ascii="Times New Roman" w:eastAsia="Calibri" w:hAnsi="Times New Roman" w:cs="Times New Roman"/>
                <w:sz w:val="21"/>
                <w:szCs w:val="21"/>
              </w:rPr>
              <w:t>nia troski potrzebującym ani wyrażania miłości do Ojczyzny.</w:t>
            </w:r>
          </w:p>
          <w:p w14:paraId="0554F71D" w14:textId="77777777" w:rsidR="005D2E43" w:rsidRDefault="005D2E43" w:rsidP="00777FF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wie kim byli: św. Zygmunt Szczęsny Feliński, św. Brat Albert, św. Faustyna Kowalska, bł. Jan Beyzym, św. Jan Bosko.</w:t>
            </w:r>
          </w:p>
          <w:p w14:paraId="2798B3E9" w14:textId="77777777" w:rsidR="005D2E43" w:rsidRPr="00B63E78" w:rsidRDefault="005D2E43" w:rsidP="00777FF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zna istoty orędzia Miłosierdzia Bożego.</w:t>
            </w:r>
          </w:p>
        </w:tc>
        <w:tc>
          <w:tcPr>
            <w:tcW w:w="2126" w:type="dxa"/>
          </w:tcPr>
          <w:p w14:paraId="283AA7BC" w14:textId="77777777" w:rsidR="00777FF8" w:rsidRPr="00B63E78" w:rsidRDefault="00777FF8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6D41A76E" w14:textId="77777777" w:rsidR="00777FF8" w:rsidRDefault="00777FF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na czym polega dogmat o nieomylności papieskiej.</w:t>
            </w:r>
          </w:p>
          <w:p w14:paraId="0AC11E23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Wskazuje, jak troszczyć się o osoby potrzebujące.</w:t>
            </w:r>
          </w:p>
          <w:p w14:paraId="2DADE7A1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Tłumaczy, na czym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polega miłość do Ojczyzny.</w:t>
            </w:r>
          </w:p>
          <w:p w14:paraId="039BC6D6" w14:textId="77777777" w:rsidR="00777FF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najważniejsze wydarzenia z życia św. Zygmunta Szczęsnego Felińskiego.</w:t>
            </w:r>
          </w:p>
          <w:p w14:paraId="0A27ADD4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życie i działalność św. Brata Alberta.</w:t>
            </w:r>
          </w:p>
          <w:p w14:paraId="2F444654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 potrzebę zaangażowania się w pomoc ludziom ubogim.</w:t>
            </w:r>
          </w:p>
          <w:p w14:paraId="694AD3B6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 życiorys św. Faustyny.</w:t>
            </w:r>
          </w:p>
          <w:p w14:paraId="76A8ED17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Tłumaczy istotę orędzia Miłosierdzia Bożego.</w:t>
            </w:r>
          </w:p>
          <w:p w14:paraId="499C94D9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Wyjaśnia, czym jest m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iłosierdzie Boże.</w:t>
            </w:r>
          </w:p>
          <w:p w14:paraId="17072EAA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postać bł. Jana Beyzyma i jego misyjną działalność.</w:t>
            </w:r>
          </w:p>
          <w:p w14:paraId="0995DD78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 życiorys św. Jana Bosko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555DF06D" w14:textId="77777777" w:rsidR="005D2E43" w:rsidRP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Definiuje, kim jest osoba świecka.</w:t>
            </w:r>
          </w:p>
        </w:tc>
        <w:tc>
          <w:tcPr>
            <w:tcW w:w="2693" w:type="dxa"/>
          </w:tcPr>
          <w:p w14:paraId="0FDD6968" w14:textId="77777777" w:rsidR="00777FF8" w:rsidRPr="00B63E78" w:rsidRDefault="00777FF8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3C216C29" w14:textId="77777777" w:rsidR="00777FF8" w:rsidRPr="00B63E78" w:rsidRDefault="00777FF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puszczający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693F2F44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Wskazuje teksty biblijne na temat wyjątkowej roli Szymona Piotra w gronie Dwunastu, potwierdzające prymat św. Piotra i jego zadania w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Kościele.</w:t>
            </w:r>
          </w:p>
          <w:p w14:paraId="380543C2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na czym polegała troska Kościoła o godność człowieka w poszczególnych epokach historycznych.</w:t>
            </w:r>
          </w:p>
          <w:p w14:paraId="3D052D36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na czym polega współodpowiedzialność za życie społeczne.</w:t>
            </w:r>
          </w:p>
          <w:p w14:paraId="0AA45241" w14:textId="77777777" w:rsidR="00777FF8" w:rsidRDefault="00777FF8" w:rsidP="005D2E4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 historię młodzieży broniącej krzyży we Włoszczowie.</w:t>
            </w:r>
          </w:p>
          <w:p w14:paraId="5CF42EB9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że należy podejmować stosowne zadania społeczne.</w:t>
            </w:r>
          </w:p>
          <w:p w14:paraId="1EB1685E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w jaki sposób Kościół troszczył się o podtrzymanie ducha narodowego oraz zachowanie języka, kultury i wolności gospodarczej.</w:t>
            </w:r>
          </w:p>
          <w:p w14:paraId="16FDACFA" w14:textId="77777777" w:rsidR="00777FF8" w:rsidRDefault="005D2E43" w:rsidP="005D2E4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duchownych zaangażowanych w obronę polskości w okresie niewoli narodowej.</w:t>
            </w:r>
          </w:p>
          <w:p w14:paraId="1CE1A998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Wskazuje na konieczność wydawania prawdziwych sądów o drugim człowieku.</w:t>
            </w:r>
          </w:p>
          <w:p w14:paraId="1833FD98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 perykopę ewangeliczną o bogatym młodzieńcu (Mk 10,17-22).</w:t>
            </w:r>
          </w:p>
          <w:p w14:paraId="1D946DBD" w14:textId="77777777" w:rsidR="005D2E43" w:rsidRDefault="005D2E43" w:rsidP="005D2E4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jak można zaangażować się w różne formy apostolstwa.</w:t>
            </w:r>
          </w:p>
          <w:p w14:paraId="6242A401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co stanowiło sedno posługi ks. Jana Bosko.</w:t>
            </w:r>
          </w:p>
          <w:p w14:paraId="319AAAFB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formy zaangażowania świeckich w Kościele.</w:t>
            </w:r>
          </w:p>
          <w:p w14:paraId="159E3940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pojęcie apostol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stwa i podaje przykłady apostolstwa świeckich.</w:t>
            </w:r>
          </w:p>
          <w:p w14:paraId="72070C76" w14:textId="77777777" w:rsidR="005D2E43" w:rsidRPr="00B63E78" w:rsidRDefault="005D2E43" w:rsidP="005D2E4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 wartość świadectwa wiary.</w:t>
            </w:r>
          </w:p>
        </w:tc>
        <w:tc>
          <w:tcPr>
            <w:tcW w:w="3121" w:type="dxa"/>
          </w:tcPr>
          <w:p w14:paraId="1375FE43" w14:textId="77777777" w:rsidR="00777FF8" w:rsidRPr="00B63E78" w:rsidRDefault="00777FF8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30A7F954" w14:textId="77777777" w:rsidR="00777FF8" w:rsidRPr="00B63E78" w:rsidRDefault="00777FF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dostateczny.</w:t>
            </w:r>
          </w:p>
          <w:p w14:paraId="3714CCB4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Podaje genezę dogmatu o nieomylności papieskiej.</w:t>
            </w:r>
          </w:p>
          <w:p w14:paraId="33FDF048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Wskazuje zakres dogmatu o nieomylności papieskiej.</w:t>
            </w:r>
          </w:p>
          <w:p w14:paraId="2FF7BA4C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Streszcza tekst biblijny ukazujący niesprawiedliwość społeczną w czasach starotestamentalnych.</w:t>
            </w:r>
          </w:p>
          <w:p w14:paraId="4DB2BBAB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Podaje argumenty w dyskusji na temat roli Kościoła w życiu społecznym.</w:t>
            </w:r>
          </w:p>
          <w:p w14:paraId="5CD66297" w14:textId="77777777" w:rsidR="00777FF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znanych społeczników chrześcijańskich z XIX w.</w:t>
            </w:r>
          </w:p>
          <w:p w14:paraId="27912209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Streszcza teksty biblijne ukazujące przykłady wierności Bożemu prawu.</w:t>
            </w:r>
          </w:p>
          <w:p w14:paraId="05D36B52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jak może uczestniczyć w obowiązkach życia społecznego.</w:t>
            </w:r>
          </w:p>
          <w:p w14:paraId="1AC8D72C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Streszcza teksty biblijne zawierające słowa i gesty nadziei kierowane przez Pana Boga do Żydów w okresie niewoli.</w:t>
            </w:r>
          </w:p>
          <w:p w14:paraId="25F3772C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Podaje przykłady udziału Kościoła w walce o odzyskanie niepodległości.</w:t>
            </w:r>
          </w:p>
          <w:p w14:paraId="082F91B4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Wskazuje, jak należy troszczyć się o podtrzymywanie ducha narodowego.</w:t>
            </w:r>
          </w:p>
          <w:p w14:paraId="23F55B24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Wskazuje na teksty biblijne ukazujące niezrozumienie proroków starotestamentalnych przez własny naród.</w:t>
            </w:r>
          </w:p>
          <w:p w14:paraId="16B64920" w14:textId="77777777" w:rsidR="005D2E43" w:rsidRP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Streszcza teksty Ewangelii przedstawiające odrzucenie Pana Jezusa przez Jego naród.</w:t>
            </w:r>
          </w:p>
          <w:p w14:paraId="6A200A51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Wskazuje na różnice między bogatym młodzieńcem a św. Bratem Albertem.</w:t>
            </w:r>
          </w:p>
          <w:p w14:paraId="6A38C061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czym jest obraz Jezusa Miłosiernego, święto Bożego Miłosierdzia, Koronka do Bożego Miłosierdzia i Godzina Miłosierdzia.</w:t>
            </w:r>
          </w:p>
          <w:p w14:paraId="1E394C37" w14:textId="77777777" w:rsidR="00777FF8" w:rsidRDefault="005D2E43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Podaje przykłady wpływu misjonarzy na dzieje Kościoła.</w:t>
            </w:r>
          </w:p>
          <w:p w14:paraId="172DA0F1" w14:textId="77777777" w:rsidR="005D2E43" w:rsidRP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Opisuje na przykładzie św. Jana Bosko właściwą postawę człowieka w relacji do Boga i bliźniego.</w:t>
            </w:r>
          </w:p>
        </w:tc>
        <w:tc>
          <w:tcPr>
            <w:tcW w:w="2977" w:type="dxa"/>
          </w:tcPr>
          <w:p w14:paraId="4C83F18D" w14:textId="77777777" w:rsidR="00777FF8" w:rsidRPr="00B63E78" w:rsidRDefault="00777FF8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7CD68A4E" w14:textId="77777777" w:rsidR="00777FF8" w:rsidRPr="00B63E78" w:rsidRDefault="00777FF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dobry.</w:t>
            </w:r>
          </w:p>
          <w:p w14:paraId="4D84DB9B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Podaje argumenty przemawiające za potrzebą przyjęcia nauczania Kościoła.</w:t>
            </w:r>
          </w:p>
          <w:p w14:paraId="7CE99A27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Przedstawia tekst Ewangelii wskazujący na troskę Pana Je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zusa o osoby pogardzane w społeczeństwie i ich rolę w głoszonym przez Niego królestwie Bożym.</w:t>
            </w:r>
          </w:p>
          <w:p w14:paraId="28CBC9FF" w14:textId="77777777" w:rsidR="00777FF8" w:rsidRDefault="00777FF8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Przedstawia rolę encykliki </w:t>
            </w:r>
            <w:r w:rsidRPr="00B63E78">
              <w:rPr>
                <w:rFonts w:ascii="Times New Roman" w:eastAsia="Calibri" w:hAnsi="Times New Roman" w:cs="Times New Roman"/>
                <w:i/>
                <w:iCs/>
                <w:sz w:val="21"/>
                <w:szCs w:val="21"/>
              </w:rPr>
              <w:t xml:space="preserve">Rerum novarum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 rozwoju katolickiej nauki społecznej.</w:t>
            </w:r>
          </w:p>
          <w:p w14:paraId="2D1110FB" w14:textId="77777777" w:rsidR="00777FF8" w:rsidRPr="00B63E78" w:rsidRDefault="00777FF8" w:rsidP="00777FF8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niektóre wypowiedzi św. Jana Pawła II świadczące o jego trosce o sprawy Ojczyzny.</w:t>
            </w:r>
          </w:p>
          <w:p w14:paraId="02C542C1" w14:textId="77777777" w:rsidR="00777FF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Śpiewa lub recytuje tekst piosenki religijnej pt. </w:t>
            </w:r>
            <w:r w:rsidRPr="00B63E78">
              <w:rPr>
                <w:rFonts w:ascii="Times New Roman" w:eastAsia="Calibri" w:hAnsi="Times New Roman" w:cs="Times New Roman"/>
                <w:i/>
                <w:iCs/>
                <w:sz w:val="21"/>
                <w:szCs w:val="21"/>
              </w:rPr>
              <w:t>Nie zdejmę Krzyża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649EAA39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jaką cenę poniósł Kościół za wspieranie narodu polskiego.</w:t>
            </w:r>
          </w:p>
          <w:p w14:paraId="35F52AD2" w14:textId="77777777" w:rsidR="005D2E43" w:rsidRP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D2E43">
              <w:rPr>
                <w:rFonts w:ascii="Times New Roman" w:eastAsia="Calibri" w:hAnsi="Times New Roman" w:cs="Times New Roman"/>
                <w:sz w:val="21"/>
                <w:szCs w:val="21"/>
              </w:rPr>
              <w:t>Uzasadnia, dlaczego św. Zygmunt Szczęsny Feliński czuł się niezrozumiany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5D2E43">
              <w:rPr>
                <w:rFonts w:ascii="Times New Roman" w:eastAsia="Calibri" w:hAnsi="Times New Roman" w:cs="Times New Roman"/>
                <w:sz w:val="21"/>
                <w:szCs w:val="21"/>
              </w:rPr>
              <w:t>przez rodaków.</w:t>
            </w:r>
          </w:p>
          <w:p w14:paraId="19788A2A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Zgromadzenie Sióstr Rodziny Maryi i jego charyzmat.</w:t>
            </w:r>
          </w:p>
          <w:p w14:paraId="405938DC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Interpretuje pieśń o św. Bracie Albercie.</w:t>
            </w:r>
          </w:p>
          <w:p w14:paraId="39E73454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znaczenie postawy apostolskiej s. Faustyny i jej wpływ na szerzenie kultu Bożego Miłosierdzia.</w:t>
            </w:r>
          </w:p>
          <w:p w14:paraId="75CF3D46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Umie modlić się Koronką do Bożego Miłosierdzia.</w:t>
            </w:r>
          </w:p>
          <w:p w14:paraId="2A6EA091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na czym polega świętość bł. Jana Beyzyma, a także jaka była i jest jego rola w historii narodu i Kościoła.</w:t>
            </w:r>
          </w:p>
          <w:p w14:paraId="71129125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Przedstawia znaczenie apostolskiej postawy ks. Jana Bosko, opartej na bezwarunkowej miłości na wzór Chrystusa.</w:t>
            </w:r>
          </w:p>
          <w:p w14:paraId="70573AAA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 biblijną przypowieść o nieurodzajnym figowcu (Łk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13,6-9).</w:t>
            </w:r>
          </w:p>
          <w:p w14:paraId="5D728045" w14:textId="77777777" w:rsidR="005D2E43" w:rsidRPr="004A57F1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Analizuje teksty biblijne i teksty nauczania Kościoła.</w:t>
            </w:r>
          </w:p>
        </w:tc>
        <w:tc>
          <w:tcPr>
            <w:tcW w:w="1704" w:type="dxa"/>
          </w:tcPr>
          <w:p w14:paraId="0CAFC24B" w14:textId="77777777" w:rsidR="00777FF8" w:rsidRPr="00B63E78" w:rsidRDefault="00777FF8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4DBD67F3" w14:textId="77777777" w:rsidR="00777FF8" w:rsidRPr="00B63E78" w:rsidRDefault="00777FF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 umiejętności wymagane na stopień bardzo dobry.</w:t>
            </w:r>
          </w:p>
          <w:p w14:paraId="7649B1A9" w14:textId="77777777" w:rsidR="00777FF8" w:rsidRPr="00B63E78" w:rsidRDefault="00777FF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Dogłębnie analizuje poznane treści i wiąże je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z wcześniejszą wiedzą.</w:t>
            </w:r>
          </w:p>
          <w:p w14:paraId="04319F2D" w14:textId="77777777" w:rsidR="00777FF8" w:rsidRPr="00B63E78" w:rsidRDefault="00777FF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Potrafi w sposób twórczy przekazać swoją wiedzę innym osobom.</w:t>
            </w:r>
          </w:p>
          <w:p w14:paraId="7EB441B5" w14:textId="77777777" w:rsidR="00777FF8" w:rsidRPr="00B63E78" w:rsidRDefault="00777FF8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Rozwiązuje dodatkowe zadania i problemy związane z przyswojonymi treściami.</w:t>
            </w:r>
          </w:p>
        </w:tc>
      </w:tr>
      <w:tr w:rsidR="005D2E43" w:rsidRPr="00B63E78" w14:paraId="6E63F936" w14:textId="77777777" w:rsidTr="005D2E43">
        <w:tc>
          <w:tcPr>
            <w:tcW w:w="1271" w:type="dxa"/>
          </w:tcPr>
          <w:p w14:paraId="7C0DF2E2" w14:textId="77777777" w:rsidR="005D2E43" w:rsidRDefault="005D2E43" w:rsidP="005D2E43">
            <w:r w:rsidRPr="00B63E78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lastRenderedPageBreak/>
              <w:t>Dział VII. Bóg działa w swoim ludzie – rok liturgiczny</w:t>
            </w:r>
          </w:p>
        </w:tc>
        <w:tc>
          <w:tcPr>
            <w:tcW w:w="1843" w:type="dxa"/>
          </w:tcPr>
          <w:p w14:paraId="3E2BBE57" w14:textId="77777777" w:rsidR="005D2E43" w:rsidRPr="00B63E78" w:rsidRDefault="005D2E43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2F31DB5C" w14:textId="77777777" w:rsidR="005D2E43" w:rsidRPr="00B63E78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105D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Nie potrafi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wyjaśnić pojęć: rok liturgiczny, ró</w:t>
            </w:r>
            <w:r w:rsidR="00C56A3B">
              <w:rPr>
                <w:rFonts w:ascii="Times New Roman" w:eastAsia="Calibri" w:hAnsi="Times New Roman" w:cs="Times New Roman"/>
                <w:sz w:val="21"/>
                <w:szCs w:val="21"/>
              </w:rPr>
              <w:t>żaniec, Adwent, Boże Narodzenie, Wielki Post.</w:t>
            </w:r>
          </w:p>
          <w:p w14:paraId="26B92467" w14:textId="77777777" w:rsidR="005D2E43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potrafi wymienić nazwy żadnego okresu liturgicznego.</w:t>
            </w:r>
          </w:p>
          <w:p w14:paraId="27B63DF0" w14:textId="77777777" w:rsidR="005D2E43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wie, które wydarzenia są centrum roku liturgicznego.</w:t>
            </w:r>
          </w:p>
          <w:p w14:paraId="1572F4B6" w14:textId="77777777" w:rsidR="005D2E43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potrafi podać żadnego przykładu miejsca, w którym powinien być umieszczony krzyż.</w:t>
            </w:r>
          </w:p>
          <w:p w14:paraId="76229965" w14:textId="77777777" w:rsidR="005D2E43" w:rsidRPr="00B63E78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Nie wie, dlaczego Bóg stał się człowiekiem.</w:t>
            </w:r>
          </w:p>
        </w:tc>
        <w:tc>
          <w:tcPr>
            <w:tcW w:w="2126" w:type="dxa"/>
          </w:tcPr>
          <w:p w14:paraId="2863A922" w14:textId="77777777" w:rsidR="005D2E43" w:rsidRPr="00B63E78" w:rsidRDefault="005D2E43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125C577E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Definiuje rok liturgiczny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7B9543F4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nazwy następujących po sobie okresów liturgicznych.</w:t>
            </w:r>
          </w:p>
          <w:p w14:paraId="285CD6E9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Określa, jakie wydarzenia stanowią centrum roku liturgicznego.</w:t>
            </w:r>
          </w:p>
          <w:p w14:paraId="0CAD7872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Podaje przykłady miejsc, w których powinien być umieszczony znak krzyża.</w:t>
            </w:r>
          </w:p>
          <w:p w14:paraId="75F2720C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podstawowe informacje na temat liturgicznego okresu Adwentu.</w:t>
            </w:r>
          </w:p>
          <w:p w14:paraId="710E1EE2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dlaczego Bóg stał się człowiekiem.</w:t>
            </w:r>
          </w:p>
          <w:p w14:paraId="45C3ACED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najważniejsze elementy przeżywania świąt Bożego Narodzenia.</w:t>
            </w:r>
          </w:p>
          <w:p w14:paraId="7ECDDE6E" w14:textId="77777777" w:rsidR="005D2E43" w:rsidRDefault="00C56A3B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Wyjaśnia czym jest Wielki Post.</w:t>
            </w:r>
          </w:p>
          <w:p w14:paraId="3ADB161A" w14:textId="77777777" w:rsidR="00C56A3B" w:rsidRPr="00C56A3B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 religijny wymiar przeżywania Zmartwychwstania Pańskiego.</w:t>
            </w:r>
          </w:p>
        </w:tc>
        <w:tc>
          <w:tcPr>
            <w:tcW w:w="2693" w:type="dxa"/>
          </w:tcPr>
          <w:p w14:paraId="01EBABE8" w14:textId="77777777" w:rsidR="005D2E43" w:rsidRPr="00B63E78" w:rsidRDefault="005D2E43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Uczeń:</w:t>
            </w:r>
          </w:p>
          <w:p w14:paraId="492E8932" w14:textId="77777777" w:rsidR="005D2E43" w:rsidRPr="00B63E78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puszczający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.</w:t>
            </w:r>
          </w:p>
          <w:p w14:paraId="19521990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najważniejsze uroczystości kościelne (np. uroczystość Zmartwychwstania, uroczystość Zesłania Ducha Świętego, uroczystość Objawienia Pańskiego).</w:t>
            </w:r>
          </w:p>
          <w:p w14:paraId="7DAB5DFC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Nazywa aktualnie przeżywany w Kościele okres roku liturgicznego.</w:t>
            </w:r>
          </w:p>
          <w:p w14:paraId="324180FD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 o święcie Podwyższenia Krzyża Świętego.</w:t>
            </w:r>
          </w:p>
          <w:p w14:paraId="15FE27E1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Charakteryzuje relikwie Krzyża Świętego.</w:t>
            </w:r>
          </w:p>
          <w:p w14:paraId="524C9E88" w14:textId="77777777" w:rsidR="005D2E43" w:rsidRDefault="005D2E43" w:rsidP="005D2E4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Opisuje liturgię różańca świętego.</w:t>
            </w:r>
          </w:p>
          <w:p w14:paraId="606A9F4C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przewodników adwentowych.</w:t>
            </w:r>
          </w:p>
          <w:p w14:paraId="756E02EB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Opowiada, na co należy zwrócić szczególną uwagę podczas świąt Bożego Narodzenia.</w:t>
            </w:r>
          </w:p>
          <w:p w14:paraId="1872E92F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sens, przesłanie i liturgię okresu Wielkiego Postu.</w:t>
            </w:r>
          </w:p>
          <w:p w14:paraId="0B6874A3" w14:textId="77777777" w:rsidR="00C56A3B" w:rsidRPr="00B63E78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 religijny wymiar przeżywania Wielkiego Postu.</w:t>
            </w:r>
          </w:p>
          <w:p w14:paraId="414F4C69" w14:textId="77777777" w:rsidR="005D2E43" w:rsidRDefault="00C56A3B" w:rsidP="00C56A3B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Omawia praktyki ascetyczne w Kościele.</w:t>
            </w:r>
          </w:p>
          <w:p w14:paraId="1A331EA8" w14:textId="77777777" w:rsidR="00C56A3B" w:rsidRPr="00B63E78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Wymienia i opisuje uroczystości i święta maryjne.</w:t>
            </w:r>
          </w:p>
          <w:p w14:paraId="362BC396" w14:textId="77777777" w:rsidR="00C56A3B" w:rsidRPr="00B63E78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Charakteryzuje istotę kultu Maryi.</w:t>
            </w:r>
          </w:p>
          <w:p w14:paraId="47FB1FF1" w14:textId="77777777" w:rsidR="00C56A3B" w:rsidRPr="00C56A3B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Wyjaśnia wartość tradycji i zwyczajów religijnych.</w:t>
            </w:r>
          </w:p>
        </w:tc>
        <w:tc>
          <w:tcPr>
            <w:tcW w:w="3121" w:type="dxa"/>
          </w:tcPr>
          <w:p w14:paraId="08054136" w14:textId="77777777" w:rsidR="005D2E43" w:rsidRPr="00B63E78" w:rsidRDefault="005D2E43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4CA3743B" w14:textId="77777777" w:rsidR="005D2E43" w:rsidRPr="00B63E78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dostateczny.</w:t>
            </w:r>
          </w:p>
          <w:p w14:paraId="35AEDD71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w które uroczystości w ciągu roku liturgicznego katolicy mają obowiązek uczestniczyć we Mszy św.</w:t>
            </w:r>
          </w:p>
          <w:p w14:paraId="10720202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Na podstawie zasobów Internetu wymienia miejsca w Polsce, w których znajdują się relikwie Krzyża Świętego.</w:t>
            </w:r>
          </w:p>
          <w:p w14:paraId="00C3C4EC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sens i przesłanie różańca świętego – modlitwy cudów.</w:t>
            </w:r>
          </w:p>
          <w:p w14:paraId="71663C11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Wskazuje na konieczność kształtowania postawy szacunku dla Boga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i Maryi oraz postawy zaufania.</w:t>
            </w:r>
          </w:p>
          <w:p w14:paraId="7A1B4A11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czego uczą nas: Izajasz, Jan Chrzciciel i Maryja.</w:t>
            </w:r>
          </w:p>
          <w:p w14:paraId="03F55728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w jaki sposób powinien przeżyć tegoroczny Adwent.</w:t>
            </w:r>
          </w:p>
          <w:p w14:paraId="761D3913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Określa, kiedy rozpoczyna się i kończy liturgiczny okres Bożego Narodzenia. </w:t>
            </w:r>
          </w:p>
          <w:p w14:paraId="5A2379CC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Charakteryzuje okres Wielkiego Postu w kontekście wydarzeń zbawczych i nauczania Kościoła oraz życia chrześcijanina.</w:t>
            </w:r>
          </w:p>
          <w:p w14:paraId="1E047688" w14:textId="77777777" w:rsidR="00C56A3B" w:rsidRPr="00B63E78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Zestawia wydarzenia biblijne ze zwyczajami religijnymi.</w:t>
            </w:r>
          </w:p>
          <w:p w14:paraId="2C43F6B4" w14:textId="77777777" w:rsidR="00C56A3B" w:rsidRPr="00B63E78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Omawia liturgiczne i paraliturgiczne formy świętowania w Wielkim Poście.</w:t>
            </w:r>
          </w:p>
          <w:p w14:paraId="465C332D" w14:textId="77777777" w:rsidR="005D2E43" w:rsidRDefault="00C56A3B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Przedstawia Triduum Paschalne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w kontekście wydarzeń zbawczych oraz życia chrześcijan.</w:t>
            </w:r>
          </w:p>
          <w:p w14:paraId="5A2432BE" w14:textId="77777777" w:rsidR="00C56A3B" w:rsidRDefault="00C56A3B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Przedstawia możliwości włączenia się w celebracje Triduum Paschalnego w parafii.</w:t>
            </w:r>
          </w:p>
          <w:p w14:paraId="39BB845B" w14:textId="77777777" w:rsidR="00C56A3B" w:rsidRPr="00087496" w:rsidRDefault="00C56A3B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 konieczność angażowania się w obchody roku liturgicznego.</w:t>
            </w:r>
          </w:p>
        </w:tc>
        <w:tc>
          <w:tcPr>
            <w:tcW w:w="2977" w:type="dxa"/>
          </w:tcPr>
          <w:p w14:paraId="69D16F06" w14:textId="77777777" w:rsidR="005D2E43" w:rsidRPr="00B63E78" w:rsidRDefault="005D2E43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229D1C76" w14:textId="77777777" w:rsidR="005D2E43" w:rsidRPr="00B63E78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 umiejętności wymagane na stopień dobry.</w:t>
            </w:r>
          </w:p>
          <w:p w14:paraId="0059A833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Projektuje prezentację multimedialną przedstawiającą poszczególne okresy roku liturgicznego.</w:t>
            </w:r>
          </w:p>
          <w:p w14:paraId="0A964B07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Analizuje symbolikę krzyża.</w:t>
            </w:r>
          </w:p>
          <w:p w14:paraId="42C8FC3F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Uzasadnia, dlaczego znak krzyża jest ważny dla chrześcijan.</w:t>
            </w:r>
          </w:p>
          <w:p w14:paraId="3381E7A7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Uzasadnia związek modlitwy różańcowej z codziennym życiem chrześcijanina.</w:t>
            </w:r>
          </w:p>
          <w:p w14:paraId="19A0B601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Redaguje w punktach rady dla młodzieży na dobre przeżycie Adwentu.</w:t>
            </w:r>
          </w:p>
          <w:p w14:paraId="45731104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Organizuje z rówieśnikami w okresie przedświątecznym dowolną formę pomocy osobom potrzebującym.</w:t>
            </w:r>
          </w:p>
          <w:p w14:paraId="6A609952" w14:textId="77777777" w:rsidR="005D2E43" w:rsidRPr="00B63E78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Wyjaśnia, co to znaczy, że w Chrystusie są dwie natury.</w:t>
            </w:r>
          </w:p>
          <w:p w14:paraId="16E6DAF3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Analizuje fragment Pisma Świętego (J 3,16-17).</w:t>
            </w:r>
          </w:p>
          <w:p w14:paraId="316A4EEE" w14:textId="77777777" w:rsidR="005D2E43" w:rsidRDefault="005D2E43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D2E43">
              <w:rPr>
                <w:rFonts w:ascii="Times New Roman" w:eastAsia="Calibri" w:hAnsi="Times New Roman" w:cs="Times New Roman"/>
                <w:sz w:val="21"/>
                <w:szCs w:val="21"/>
              </w:rPr>
              <w:t>Analizuje i interpretuje słowa św. Atanazego zmieszczone w podręczniku: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5D2E43">
              <w:rPr>
                <w:rFonts w:ascii="Times New Roman" w:eastAsia="Calibri" w:hAnsi="Times New Roman" w:cs="Times New Roman"/>
                <w:sz w:val="21"/>
                <w:szCs w:val="21"/>
              </w:rPr>
              <w:t>„Bóg stał się taki, jacy my jesteśmy, aby móc uczynić nas takimi,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jaki On jest”.</w:t>
            </w:r>
          </w:p>
          <w:p w14:paraId="5662D235" w14:textId="77777777" w:rsidR="00C56A3B" w:rsidRDefault="00C56A3B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Ukazuje związek wydarzeń biblijnych z rokiem liturgicznym, prawdami wiary i moralnością chrześcijańską.</w:t>
            </w:r>
          </w:p>
          <w:p w14:paraId="28271B9D" w14:textId="77777777" w:rsidR="00C56A3B" w:rsidRPr="00B63E78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Wyjaśnia, że wydarzenia </w:t>
            </w: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zbawcze przeżywane w roku liturgicznym są wciąż aktualne.</w:t>
            </w:r>
          </w:p>
          <w:p w14:paraId="7F5B2023" w14:textId="77777777" w:rsidR="00C56A3B" w:rsidRPr="00B63E78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sens, przesłanie i liturgię Triduum Paschalnego.</w:t>
            </w:r>
          </w:p>
          <w:p w14:paraId="65ECD134" w14:textId="77777777" w:rsidR="00C56A3B" w:rsidRPr="00B63E78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Zestawia wydarzenia biblijne z celebracją Triduum Paschalnego.</w:t>
            </w:r>
          </w:p>
          <w:p w14:paraId="4922A6B6" w14:textId="77777777" w:rsidR="00C56A3B" w:rsidRPr="00B63E78" w:rsidRDefault="00C56A3B" w:rsidP="00C56A3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Wyjaśnia sens, przesłanie i liturgię świąt maryjnych.</w:t>
            </w:r>
          </w:p>
          <w:p w14:paraId="51626065" w14:textId="77777777" w:rsidR="00C56A3B" w:rsidRPr="004A57F1" w:rsidRDefault="00C56A3B" w:rsidP="005D2E4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Interpretuje fragment Pisma Świętego (Łk 1,41-43.45-49).</w:t>
            </w:r>
          </w:p>
        </w:tc>
        <w:tc>
          <w:tcPr>
            <w:tcW w:w="1704" w:type="dxa"/>
          </w:tcPr>
          <w:p w14:paraId="4618D915" w14:textId="77777777" w:rsidR="005D2E43" w:rsidRPr="00B63E78" w:rsidRDefault="005D2E43" w:rsidP="005D2E43">
            <w:pPr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lastRenderedPageBreak/>
              <w:t>Uczeń:</w:t>
            </w:r>
          </w:p>
          <w:p w14:paraId="424CE507" w14:textId="77777777" w:rsidR="005D2E43" w:rsidRPr="00B63E78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Opanował wiedzę i umiejętności wymagane na stopień bardzo dobry.</w:t>
            </w:r>
          </w:p>
          <w:p w14:paraId="1AFB14B0" w14:textId="77777777" w:rsidR="005D2E43" w:rsidRPr="00B63E78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Dogłębnie analizuje poznane treści i wiąże je z wcześniejszą wiedzą.</w:t>
            </w:r>
          </w:p>
          <w:p w14:paraId="2D5560EE" w14:textId="77777777" w:rsidR="005D2E43" w:rsidRPr="00B63E78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Potrafi w sposób twórczy przekazać swoją wiedzę innym osobom.</w:t>
            </w:r>
          </w:p>
          <w:p w14:paraId="3F745EC1" w14:textId="77777777" w:rsidR="005D2E43" w:rsidRPr="00B63E78" w:rsidRDefault="005D2E43" w:rsidP="005D2E4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B63E78">
              <w:rPr>
                <w:rFonts w:ascii="Times New Roman" w:eastAsia="Calibri" w:hAnsi="Times New Roman" w:cs="Times New Roman"/>
                <w:sz w:val="21"/>
                <w:szCs w:val="21"/>
              </w:rPr>
              <w:t>Rozwiązuje dodatkowe zadania i problemy związane z przyswojonymi treściami.</w:t>
            </w:r>
          </w:p>
        </w:tc>
      </w:tr>
    </w:tbl>
    <w:p w14:paraId="0C5C8A6D" w14:textId="77777777" w:rsidR="00B63E78" w:rsidRPr="00B63E78" w:rsidRDefault="00B63E78" w:rsidP="00C56A3B">
      <w:pPr>
        <w:pStyle w:val="Bezodstpw"/>
        <w:rPr>
          <w:rFonts w:ascii="Times New Roman" w:hAnsi="Times New Roman"/>
          <w:b/>
          <w:sz w:val="21"/>
          <w:szCs w:val="21"/>
        </w:rPr>
      </w:pPr>
    </w:p>
    <w:sectPr w:rsidR="00B63E78" w:rsidRPr="00B63E78" w:rsidSect="00345B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2E6A6" w14:textId="77777777" w:rsidR="00E24215" w:rsidRDefault="00E24215" w:rsidP="005274BC">
      <w:pPr>
        <w:spacing w:after="0" w:line="240" w:lineRule="auto"/>
      </w:pPr>
      <w:r>
        <w:separator/>
      </w:r>
    </w:p>
  </w:endnote>
  <w:endnote w:type="continuationSeparator" w:id="0">
    <w:p w14:paraId="6A1AA10C" w14:textId="77777777" w:rsidR="00E24215" w:rsidRDefault="00E24215" w:rsidP="0052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7C370" w14:textId="77777777" w:rsidR="00E24215" w:rsidRDefault="00E24215" w:rsidP="005274BC">
      <w:pPr>
        <w:spacing w:after="0" w:line="240" w:lineRule="auto"/>
      </w:pPr>
      <w:r>
        <w:separator/>
      </w:r>
    </w:p>
  </w:footnote>
  <w:footnote w:type="continuationSeparator" w:id="0">
    <w:p w14:paraId="08BAB3F4" w14:textId="77777777" w:rsidR="00E24215" w:rsidRDefault="00E24215" w:rsidP="00527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3F"/>
    <w:multiLevelType w:val="hybridMultilevel"/>
    <w:tmpl w:val="9DC86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70717"/>
    <w:multiLevelType w:val="hybridMultilevel"/>
    <w:tmpl w:val="764E3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90004"/>
    <w:multiLevelType w:val="hybridMultilevel"/>
    <w:tmpl w:val="DEA63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E7FA5"/>
    <w:multiLevelType w:val="hybridMultilevel"/>
    <w:tmpl w:val="50CAD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046C4"/>
    <w:multiLevelType w:val="hybridMultilevel"/>
    <w:tmpl w:val="0ADE3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E5A48"/>
    <w:multiLevelType w:val="hybridMultilevel"/>
    <w:tmpl w:val="69183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257E2"/>
    <w:multiLevelType w:val="hybridMultilevel"/>
    <w:tmpl w:val="63426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C5C14"/>
    <w:multiLevelType w:val="hybridMultilevel"/>
    <w:tmpl w:val="5096E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0435A"/>
    <w:multiLevelType w:val="hybridMultilevel"/>
    <w:tmpl w:val="24ECEE04"/>
    <w:lvl w:ilvl="0" w:tplc="0FC2CD9A">
      <w:start w:val="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66160"/>
    <w:multiLevelType w:val="hybridMultilevel"/>
    <w:tmpl w:val="BD863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A4BC8"/>
    <w:multiLevelType w:val="hybridMultilevel"/>
    <w:tmpl w:val="086C9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1A03"/>
    <w:multiLevelType w:val="hybridMultilevel"/>
    <w:tmpl w:val="1C9AC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A92"/>
    <w:multiLevelType w:val="hybridMultilevel"/>
    <w:tmpl w:val="7E889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A4A1F"/>
    <w:multiLevelType w:val="hybridMultilevel"/>
    <w:tmpl w:val="99E43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E7FBA"/>
    <w:multiLevelType w:val="hybridMultilevel"/>
    <w:tmpl w:val="396C3FA8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30A0A"/>
    <w:multiLevelType w:val="hybridMultilevel"/>
    <w:tmpl w:val="949CC94E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3DAC28B6"/>
    <w:multiLevelType w:val="hybridMultilevel"/>
    <w:tmpl w:val="FB64E532"/>
    <w:lvl w:ilvl="0" w:tplc="0415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B2C1A"/>
    <w:multiLevelType w:val="hybridMultilevel"/>
    <w:tmpl w:val="279E5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A6603"/>
    <w:multiLevelType w:val="hybridMultilevel"/>
    <w:tmpl w:val="A0FEA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04606"/>
    <w:multiLevelType w:val="hybridMultilevel"/>
    <w:tmpl w:val="AC0A9A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A0464"/>
    <w:multiLevelType w:val="hybridMultilevel"/>
    <w:tmpl w:val="6178C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B32DB"/>
    <w:multiLevelType w:val="hybridMultilevel"/>
    <w:tmpl w:val="686C6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2793B"/>
    <w:multiLevelType w:val="hybridMultilevel"/>
    <w:tmpl w:val="3DF42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01EA"/>
    <w:multiLevelType w:val="hybridMultilevel"/>
    <w:tmpl w:val="40F45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30579"/>
    <w:multiLevelType w:val="hybridMultilevel"/>
    <w:tmpl w:val="468AA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A355CE"/>
    <w:multiLevelType w:val="hybridMultilevel"/>
    <w:tmpl w:val="2BD87B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4D0CB2"/>
    <w:multiLevelType w:val="hybridMultilevel"/>
    <w:tmpl w:val="429851F8"/>
    <w:lvl w:ilvl="0" w:tplc="82F43DA4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B5113"/>
    <w:multiLevelType w:val="hybridMultilevel"/>
    <w:tmpl w:val="36BC47DA"/>
    <w:lvl w:ilvl="0" w:tplc="0415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8" w15:restartNumberingAfterBreak="0">
    <w:nsid w:val="63964E8A"/>
    <w:multiLevelType w:val="hybridMultilevel"/>
    <w:tmpl w:val="782E1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A2AB1"/>
    <w:multiLevelType w:val="hybridMultilevel"/>
    <w:tmpl w:val="69C63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D54DA"/>
    <w:multiLevelType w:val="hybridMultilevel"/>
    <w:tmpl w:val="199E1FCC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425F62"/>
    <w:multiLevelType w:val="hybridMultilevel"/>
    <w:tmpl w:val="17E04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292EC6"/>
    <w:multiLevelType w:val="hybridMultilevel"/>
    <w:tmpl w:val="56068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0B3DE8"/>
    <w:multiLevelType w:val="hybridMultilevel"/>
    <w:tmpl w:val="5002E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CE4978"/>
    <w:multiLevelType w:val="hybridMultilevel"/>
    <w:tmpl w:val="8EF49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301156">
    <w:abstractNumId w:val="14"/>
  </w:num>
  <w:num w:numId="2" w16cid:durableId="241910889">
    <w:abstractNumId w:val="27"/>
  </w:num>
  <w:num w:numId="3" w16cid:durableId="1852718451">
    <w:abstractNumId w:val="4"/>
  </w:num>
  <w:num w:numId="4" w16cid:durableId="635840710">
    <w:abstractNumId w:val="16"/>
  </w:num>
  <w:num w:numId="5" w16cid:durableId="2084797031">
    <w:abstractNumId w:val="13"/>
  </w:num>
  <w:num w:numId="6" w16cid:durableId="2075397304">
    <w:abstractNumId w:val="30"/>
  </w:num>
  <w:num w:numId="7" w16cid:durableId="1530487377">
    <w:abstractNumId w:val="17"/>
  </w:num>
  <w:num w:numId="8" w16cid:durableId="751925959">
    <w:abstractNumId w:val="3"/>
  </w:num>
  <w:num w:numId="9" w16cid:durableId="1581283983">
    <w:abstractNumId w:val="22"/>
  </w:num>
  <w:num w:numId="10" w16cid:durableId="1534999111">
    <w:abstractNumId w:val="20"/>
  </w:num>
  <w:num w:numId="11" w16cid:durableId="1251962595">
    <w:abstractNumId w:val="10"/>
  </w:num>
  <w:num w:numId="12" w16cid:durableId="697659865">
    <w:abstractNumId w:val="5"/>
  </w:num>
  <w:num w:numId="13" w16cid:durableId="1387292473">
    <w:abstractNumId w:val="2"/>
  </w:num>
  <w:num w:numId="14" w16cid:durableId="1505823477">
    <w:abstractNumId w:val="8"/>
  </w:num>
  <w:num w:numId="15" w16cid:durableId="881482558">
    <w:abstractNumId w:val="6"/>
  </w:num>
  <w:num w:numId="16" w16cid:durableId="297494257">
    <w:abstractNumId w:val="26"/>
  </w:num>
  <w:num w:numId="17" w16cid:durableId="1964648961">
    <w:abstractNumId w:val="31"/>
  </w:num>
  <w:num w:numId="18" w16cid:durableId="134110980">
    <w:abstractNumId w:val="15"/>
  </w:num>
  <w:num w:numId="19" w16cid:durableId="2094862594">
    <w:abstractNumId w:val="29"/>
  </w:num>
  <w:num w:numId="20" w16cid:durableId="750616462">
    <w:abstractNumId w:val="19"/>
  </w:num>
  <w:num w:numId="21" w16cid:durableId="868764388">
    <w:abstractNumId w:val="0"/>
  </w:num>
  <w:num w:numId="22" w16cid:durableId="598761647">
    <w:abstractNumId w:val="7"/>
  </w:num>
  <w:num w:numId="23" w16cid:durableId="308098261">
    <w:abstractNumId w:val="24"/>
  </w:num>
  <w:num w:numId="24" w16cid:durableId="50429806">
    <w:abstractNumId w:val="12"/>
  </w:num>
  <w:num w:numId="25" w16cid:durableId="1991204263">
    <w:abstractNumId w:val="18"/>
  </w:num>
  <w:num w:numId="26" w16cid:durableId="249699290">
    <w:abstractNumId w:val="34"/>
  </w:num>
  <w:num w:numId="27" w16cid:durableId="1192648027">
    <w:abstractNumId w:val="9"/>
  </w:num>
  <w:num w:numId="28" w16cid:durableId="1399669264">
    <w:abstractNumId w:val="11"/>
  </w:num>
  <w:num w:numId="29" w16cid:durableId="411125789">
    <w:abstractNumId w:val="33"/>
  </w:num>
  <w:num w:numId="30" w16cid:durableId="1952544249">
    <w:abstractNumId w:val="21"/>
  </w:num>
  <w:num w:numId="31" w16cid:durableId="242450244">
    <w:abstractNumId w:val="23"/>
  </w:num>
  <w:num w:numId="32" w16cid:durableId="623384526">
    <w:abstractNumId w:val="28"/>
  </w:num>
  <w:num w:numId="33" w16cid:durableId="1660767094">
    <w:abstractNumId w:val="1"/>
  </w:num>
  <w:num w:numId="34" w16cid:durableId="879979788">
    <w:abstractNumId w:val="32"/>
  </w:num>
  <w:num w:numId="35" w16cid:durableId="100309512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B1E"/>
    <w:rsid w:val="00046679"/>
    <w:rsid w:val="00087496"/>
    <w:rsid w:val="00114E27"/>
    <w:rsid w:val="001D3D04"/>
    <w:rsid w:val="001D7108"/>
    <w:rsid w:val="002105DB"/>
    <w:rsid w:val="00230031"/>
    <w:rsid w:val="002331E2"/>
    <w:rsid w:val="002430A6"/>
    <w:rsid w:val="0027171C"/>
    <w:rsid w:val="002A27F9"/>
    <w:rsid w:val="002A5B87"/>
    <w:rsid w:val="002E77AF"/>
    <w:rsid w:val="003237CC"/>
    <w:rsid w:val="00345B1E"/>
    <w:rsid w:val="00353251"/>
    <w:rsid w:val="003D27CD"/>
    <w:rsid w:val="003F4297"/>
    <w:rsid w:val="00445004"/>
    <w:rsid w:val="00467FA4"/>
    <w:rsid w:val="00480D3E"/>
    <w:rsid w:val="00486EEA"/>
    <w:rsid w:val="00487CDA"/>
    <w:rsid w:val="004A57F1"/>
    <w:rsid w:val="00526FEC"/>
    <w:rsid w:val="005274BC"/>
    <w:rsid w:val="0054716D"/>
    <w:rsid w:val="00547F31"/>
    <w:rsid w:val="005D2E43"/>
    <w:rsid w:val="0063342F"/>
    <w:rsid w:val="0064555D"/>
    <w:rsid w:val="0068530B"/>
    <w:rsid w:val="00695B2F"/>
    <w:rsid w:val="007140E6"/>
    <w:rsid w:val="007275B0"/>
    <w:rsid w:val="00733BFF"/>
    <w:rsid w:val="0073794E"/>
    <w:rsid w:val="00750CAD"/>
    <w:rsid w:val="00751D6B"/>
    <w:rsid w:val="00777FF8"/>
    <w:rsid w:val="007D2DBC"/>
    <w:rsid w:val="007F1AE9"/>
    <w:rsid w:val="00833513"/>
    <w:rsid w:val="00860058"/>
    <w:rsid w:val="008F5765"/>
    <w:rsid w:val="009077E6"/>
    <w:rsid w:val="009267CE"/>
    <w:rsid w:val="0093738A"/>
    <w:rsid w:val="00944382"/>
    <w:rsid w:val="00982ACF"/>
    <w:rsid w:val="009850C4"/>
    <w:rsid w:val="00996943"/>
    <w:rsid w:val="009B4451"/>
    <w:rsid w:val="00A16B38"/>
    <w:rsid w:val="00A558D5"/>
    <w:rsid w:val="00A71D20"/>
    <w:rsid w:val="00AA50CE"/>
    <w:rsid w:val="00B05F0D"/>
    <w:rsid w:val="00B44A6A"/>
    <w:rsid w:val="00B63E78"/>
    <w:rsid w:val="00B93CC2"/>
    <w:rsid w:val="00B9671C"/>
    <w:rsid w:val="00BC1C07"/>
    <w:rsid w:val="00BF6D81"/>
    <w:rsid w:val="00C56A3B"/>
    <w:rsid w:val="00CA0CE1"/>
    <w:rsid w:val="00CD5417"/>
    <w:rsid w:val="00CD56A2"/>
    <w:rsid w:val="00CE574C"/>
    <w:rsid w:val="00D068D7"/>
    <w:rsid w:val="00D236F0"/>
    <w:rsid w:val="00D263D4"/>
    <w:rsid w:val="00D462BD"/>
    <w:rsid w:val="00D845CD"/>
    <w:rsid w:val="00DE61CD"/>
    <w:rsid w:val="00E03E9C"/>
    <w:rsid w:val="00E14120"/>
    <w:rsid w:val="00E24215"/>
    <w:rsid w:val="00E63C44"/>
    <w:rsid w:val="00E918DD"/>
    <w:rsid w:val="00E93D0C"/>
    <w:rsid w:val="00EA091A"/>
    <w:rsid w:val="00EC3E22"/>
    <w:rsid w:val="00ED192B"/>
    <w:rsid w:val="00ED6B4C"/>
    <w:rsid w:val="00F855D5"/>
    <w:rsid w:val="00FB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3FAA"/>
  <w15:chartTrackingRefBased/>
  <w15:docId w15:val="{DC5378E5-4D41-4719-849C-38F3A94B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6D8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345B1E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345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3F429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semiHidden/>
    <w:rsid w:val="00BF6D81"/>
    <w:rPr>
      <w:rFonts w:ascii="Arial" w:eastAsia="Times New Roman" w:hAnsi="Arial" w:cs="Arial"/>
      <w:b/>
      <w:bCs/>
      <w:i/>
      <w:iCs/>
      <w:sz w:val="28"/>
      <w:szCs w:val="28"/>
    </w:rPr>
  </w:style>
  <w:style w:type="numbering" w:customStyle="1" w:styleId="Bezlisty1">
    <w:name w:val="Bez listy1"/>
    <w:next w:val="Bezlisty"/>
    <w:uiPriority w:val="99"/>
    <w:semiHidden/>
    <w:unhideWhenUsed/>
    <w:rsid w:val="00BF6D81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6D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6D81"/>
    <w:rPr>
      <w:rFonts w:ascii="Times New Roman" w:eastAsia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BF6D81"/>
    <w:pPr>
      <w:spacing w:after="0" w:line="240" w:lineRule="auto"/>
    </w:pPr>
    <w:rPr>
      <w:rFonts w:ascii="Comic Sans MS" w:eastAsia="Times New Roman" w:hAnsi="Comic Sans MS" w:cs="Times New Roman"/>
      <w:b/>
      <w:color w:val="008000"/>
      <w:sz w:val="14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F6D81"/>
    <w:rPr>
      <w:rFonts w:ascii="Comic Sans MS" w:eastAsia="Times New Roman" w:hAnsi="Comic Sans MS" w:cs="Times New Roman"/>
      <w:b/>
      <w:color w:val="008000"/>
      <w:sz w:val="14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6D8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6D81"/>
    <w:rPr>
      <w:rFonts w:ascii="Tahoma" w:eastAsia="Calibri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BF6D81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Bezodstpw1">
    <w:name w:val="Bez odstępów1"/>
    <w:rsid w:val="00BF6D81"/>
    <w:pPr>
      <w:spacing w:after="0" w:line="240" w:lineRule="auto"/>
    </w:pPr>
    <w:rPr>
      <w:rFonts w:ascii="Calibri" w:eastAsia="Times New Roman" w:hAnsi="Calibri" w:cs="Times New Roman"/>
    </w:rPr>
  </w:style>
  <w:style w:type="character" w:styleId="Odwoaniedokomentarza">
    <w:name w:val="annotation reference"/>
    <w:uiPriority w:val="99"/>
    <w:semiHidden/>
    <w:unhideWhenUsed/>
    <w:rsid w:val="00BF6D81"/>
    <w:rPr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59"/>
    <w:rsid w:val="00BF6D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rsid w:val="00BF6D81"/>
    <w:rPr>
      <w:color w:val="0000FF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D81"/>
    <w:pPr>
      <w:spacing w:after="200"/>
    </w:pPr>
    <w:rPr>
      <w:rFonts w:ascii="Calibri" w:eastAsia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D81"/>
    <w:rPr>
      <w:rFonts w:ascii="Calibri" w:eastAsia="Calibri" w:hAnsi="Calibri" w:cs="Times New Roman"/>
      <w:b/>
      <w:bCs/>
      <w:sz w:val="20"/>
      <w:szCs w:val="20"/>
    </w:rPr>
  </w:style>
  <w:style w:type="character" w:styleId="Wyrnieniedelikatne">
    <w:name w:val="Subtle Emphasis"/>
    <w:uiPriority w:val="19"/>
    <w:qFormat/>
    <w:rsid w:val="00BF6D81"/>
    <w:rPr>
      <w:i/>
      <w:iCs/>
      <w:color w:val="40404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74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74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74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</Pages>
  <Words>3897</Words>
  <Characters>23386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Stanislaw Luk</cp:lastModifiedBy>
  <cp:revision>40</cp:revision>
  <dcterms:created xsi:type="dcterms:W3CDTF">2022-08-25T10:16:00Z</dcterms:created>
  <dcterms:modified xsi:type="dcterms:W3CDTF">2026-09-10T10:59:00Z</dcterms:modified>
</cp:coreProperties>
</file>