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83" w:rsidRDefault="00FE2B83" w:rsidP="00FE2B83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Edukacja dla bezpieczeństwa</w:t>
      </w:r>
    </w:p>
    <w:p w:rsidR="008D573B" w:rsidRDefault="00FE2B83" w:rsidP="00FE2B83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Wymagania edukacyjne</w:t>
      </w:r>
    </w:p>
    <w:p w:rsidR="00FE2B83" w:rsidRPr="00FE2B83" w:rsidRDefault="00FE2B83" w:rsidP="00FE2B83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I półrocze</w:t>
      </w:r>
    </w:p>
    <w:p w:rsidR="00F16497" w:rsidRPr="004E5651" w:rsidRDefault="00F16497">
      <w:pPr>
        <w:rPr>
          <w:b/>
          <w:i/>
          <w:sz w:val="28"/>
          <w:szCs w:val="28"/>
        </w:rPr>
      </w:pPr>
      <w:r w:rsidRPr="004E5651">
        <w:rPr>
          <w:b/>
          <w:i/>
          <w:sz w:val="28"/>
          <w:szCs w:val="28"/>
        </w:rPr>
        <w:t>Ocena niedostateczna:</w:t>
      </w:r>
    </w:p>
    <w:p w:rsidR="004E5651" w:rsidRPr="008D573B" w:rsidRDefault="004E5651">
      <w:p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Uczeń nie zna i nie potrafi wymienić podstawowych pojęć dotyczących przedmiotu:</w:t>
      </w:r>
    </w:p>
    <w:p w:rsidR="004E5651" w:rsidRPr="008D573B" w:rsidRDefault="004E5651" w:rsidP="004E5651">
      <w:pPr>
        <w:pStyle w:val="Akapitzlist"/>
        <w:numPr>
          <w:ilvl w:val="0"/>
          <w:numId w:val="2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Rodzajów alarmu i sygnałów alarmowych</w:t>
      </w:r>
    </w:p>
    <w:p w:rsidR="004E5651" w:rsidRPr="008D573B" w:rsidRDefault="004E5651" w:rsidP="004E5651">
      <w:pPr>
        <w:pStyle w:val="Akapitzlist"/>
        <w:numPr>
          <w:ilvl w:val="0"/>
          <w:numId w:val="2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Zagrożenia zdrowia i życia w sytuacjach kryzysowych</w:t>
      </w:r>
    </w:p>
    <w:p w:rsidR="004E5651" w:rsidRPr="008D573B" w:rsidRDefault="004E5651" w:rsidP="004E5651">
      <w:pPr>
        <w:pStyle w:val="Akapitzlist"/>
        <w:numPr>
          <w:ilvl w:val="0"/>
          <w:numId w:val="2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 ewakuacji</w:t>
      </w:r>
    </w:p>
    <w:p w:rsidR="00F16497" w:rsidRPr="004E5651" w:rsidRDefault="00F16497">
      <w:pPr>
        <w:rPr>
          <w:b/>
          <w:i/>
          <w:sz w:val="28"/>
          <w:szCs w:val="28"/>
        </w:rPr>
      </w:pPr>
      <w:r w:rsidRPr="004E5651">
        <w:rPr>
          <w:b/>
          <w:i/>
          <w:sz w:val="28"/>
          <w:szCs w:val="28"/>
        </w:rPr>
        <w:t>Ocena dopuszczająca:</w:t>
      </w:r>
    </w:p>
    <w:p w:rsidR="00F16497" w:rsidRPr="008D573B" w:rsidRDefault="00F16497">
      <w:p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Uczeń zna:</w:t>
      </w:r>
    </w:p>
    <w:p w:rsidR="00F16497" w:rsidRPr="008D573B" w:rsidRDefault="00F16497" w:rsidP="00F164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Rodzaje alarmów i sygnałów alarmowych</w:t>
      </w:r>
    </w:p>
    <w:p w:rsidR="00F16497" w:rsidRPr="008D573B" w:rsidRDefault="00F16497" w:rsidP="00F164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 xml:space="preserve">Zagrożenia </w:t>
      </w:r>
      <w:r w:rsidR="002755F0" w:rsidRPr="008D573B">
        <w:rPr>
          <w:i/>
          <w:sz w:val="24"/>
          <w:szCs w:val="24"/>
        </w:rPr>
        <w:t>zdrowia i życia w sytuacjach kryzysowych</w:t>
      </w:r>
    </w:p>
    <w:p w:rsidR="002755F0" w:rsidRPr="008D573B" w:rsidRDefault="002755F0" w:rsidP="00F164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ewakuacji</w:t>
      </w:r>
    </w:p>
    <w:p w:rsidR="002755F0" w:rsidRPr="004E5651" w:rsidRDefault="002755F0" w:rsidP="002755F0">
      <w:pPr>
        <w:rPr>
          <w:b/>
          <w:i/>
          <w:sz w:val="28"/>
          <w:szCs w:val="28"/>
        </w:rPr>
      </w:pPr>
      <w:r w:rsidRPr="004E5651">
        <w:rPr>
          <w:b/>
          <w:i/>
          <w:sz w:val="28"/>
          <w:szCs w:val="28"/>
        </w:rPr>
        <w:t>Ocena dostateczna:</w:t>
      </w:r>
    </w:p>
    <w:p w:rsidR="002755F0" w:rsidRPr="008D573B" w:rsidRDefault="002755F0" w:rsidP="002755F0">
      <w:p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Uczeń zna:</w:t>
      </w:r>
    </w:p>
    <w:p w:rsidR="002755F0" w:rsidRPr="008D573B" w:rsidRDefault="002755F0" w:rsidP="002755F0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Rodzaje alarmów i sygnałów alarmowych</w:t>
      </w:r>
    </w:p>
    <w:p w:rsidR="002755F0" w:rsidRPr="008D573B" w:rsidRDefault="002755F0" w:rsidP="002755F0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Zagrożenia zdrowia i życia w sytuacjach kryzysowych</w:t>
      </w:r>
    </w:p>
    <w:p w:rsidR="002755F0" w:rsidRPr="008D573B" w:rsidRDefault="002755F0" w:rsidP="002755F0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zachowania podczas  ewakuacji szkoły</w:t>
      </w:r>
    </w:p>
    <w:p w:rsidR="002755F0" w:rsidRPr="008D573B" w:rsidRDefault="002755F0" w:rsidP="002755F0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Kolejne ogniwa „łańcucha życia”</w:t>
      </w:r>
    </w:p>
    <w:p w:rsidR="00360635" w:rsidRPr="004E5651" w:rsidRDefault="00360635" w:rsidP="00360635">
      <w:pPr>
        <w:rPr>
          <w:b/>
          <w:i/>
          <w:sz w:val="28"/>
          <w:szCs w:val="28"/>
        </w:rPr>
      </w:pPr>
      <w:r w:rsidRPr="004E5651">
        <w:rPr>
          <w:b/>
          <w:i/>
          <w:sz w:val="28"/>
          <w:szCs w:val="28"/>
        </w:rPr>
        <w:t>Ocena dobra:</w:t>
      </w:r>
    </w:p>
    <w:p w:rsidR="00360635" w:rsidRPr="008D573B" w:rsidRDefault="00360635" w:rsidP="00360635">
      <w:p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Uczeń zna:</w:t>
      </w:r>
    </w:p>
    <w:p w:rsidR="00360635" w:rsidRPr="008D573B" w:rsidRDefault="00360635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Rodzaje alarmów i sygnałów alarmowych</w:t>
      </w:r>
    </w:p>
    <w:p w:rsidR="00360635" w:rsidRPr="008D573B" w:rsidRDefault="00360635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Zagrożenia zdrowia i życia w sytuacjach kryzysowych</w:t>
      </w:r>
    </w:p>
    <w:p w:rsidR="00360635" w:rsidRPr="008D573B" w:rsidRDefault="00360635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zachowania podczas  ewakuacji szkoły</w:t>
      </w:r>
    </w:p>
    <w:p w:rsidR="00360635" w:rsidRPr="008D573B" w:rsidRDefault="00360635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Kolejne ogniwa „łańcucha życia”</w:t>
      </w:r>
    </w:p>
    <w:p w:rsidR="00360635" w:rsidRPr="008D573B" w:rsidRDefault="00360635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Numery alarmowe</w:t>
      </w:r>
    </w:p>
    <w:p w:rsidR="00360635" w:rsidRPr="008D573B" w:rsidRDefault="00360635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Ułożenie poszk</w:t>
      </w:r>
      <w:r w:rsidR="00FE2B83">
        <w:rPr>
          <w:i/>
          <w:sz w:val="24"/>
          <w:szCs w:val="24"/>
        </w:rPr>
        <w:t>odowanego w pozycji bezpieczne s</w:t>
      </w:r>
      <w:r w:rsidRPr="008D573B">
        <w:rPr>
          <w:i/>
          <w:sz w:val="24"/>
          <w:szCs w:val="24"/>
        </w:rPr>
        <w:t>posoby przeciwdziałanie panice</w:t>
      </w:r>
    </w:p>
    <w:p w:rsidR="00360635" w:rsidRPr="004E5651" w:rsidRDefault="00360635" w:rsidP="00360635">
      <w:pPr>
        <w:rPr>
          <w:b/>
          <w:i/>
          <w:sz w:val="28"/>
          <w:szCs w:val="28"/>
        </w:rPr>
      </w:pPr>
    </w:p>
    <w:p w:rsidR="00360635" w:rsidRPr="004E5651" w:rsidRDefault="00360635" w:rsidP="00360635">
      <w:pPr>
        <w:rPr>
          <w:b/>
          <w:i/>
          <w:sz w:val="28"/>
          <w:szCs w:val="28"/>
        </w:rPr>
      </w:pPr>
      <w:r w:rsidRPr="004E5651">
        <w:rPr>
          <w:b/>
          <w:i/>
          <w:sz w:val="28"/>
          <w:szCs w:val="28"/>
        </w:rPr>
        <w:lastRenderedPageBreak/>
        <w:t>Ocena bardzo dobra</w:t>
      </w:r>
    </w:p>
    <w:p w:rsidR="00360635" w:rsidRPr="008D573B" w:rsidRDefault="00360635" w:rsidP="00360635">
      <w:p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Uczeń zna:</w:t>
      </w:r>
    </w:p>
    <w:p w:rsidR="00360635" w:rsidRPr="008D573B" w:rsidRDefault="00360635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Rodzaje alarmów i sygnałów alarmowych</w:t>
      </w:r>
    </w:p>
    <w:p w:rsidR="00360635" w:rsidRPr="008D573B" w:rsidRDefault="00360635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Zagrożenia zdrowia i życia w sytuacjach kryzysowych</w:t>
      </w:r>
    </w:p>
    <w:p w:rsidR="00360635" w:rsidRPr="008D573B" w:rsidRDefault="00360635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Definicję „sytuacji kryzysowej”</w:t>
      </w:r>
    </w:p>
    <w:p w:rsidR="00360635" w:rsidRPr="008D573B" w:rsidRDefault="00360635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Wymienia zawartość apteczki I pomocy</w:t>
      </w:r>
    </w:p>
    <w:p w:rsidR="00360635" w:rsidRPr="008D573B" w:rsidRDefault="00360635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Udzielanie I pomocy przy urazach kończyn</w:t>
      </w:r>
    </w:p>
    <w:p w:rsidR="00360635" w:rsidRPr="008D573B" w:rsidRDefault="00AC2369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 xml:space="preserve">System wykrywania skażeń i alarmowania </w:t>
      </w:r>
    </w:p>
    <w:p w:rsidR="00AC2369" w:rsidRPr="008D573B" w:rsidRDefault="00AC2369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Cele i zadania Obrony Cywilnej</w:t>
      </w:r>
    </w:p>
    <w:p w:rsidR="00AC2369" w:rsidRPr="008D573B" w:rsidRDefault="00AC2369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postępowania podczas wypadków i katastrof</w:t>
      </w:r>
    </w:p>
    <w:p w:rsidR="00AC2369" w:rsidRPr="008D573B" w:rsidRDefault="00AC2369" w:rsidP="00360635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funkcjonowania układu krążenia i oddechowego</w:t>
      </w:r>
    </w:p>
    <w:p w:rsidR="008D573B" w:rsidRDefault="008D573B" w:rsidP="00AC2369">
      <w:pPr>
        <w:rPr>
          <w:b/>
          <w:i/>
          <w:sz w:val="28"/>
          <w:szCs w:val="28"/>
        </w:rPr>
      </w:pPr>
    </w:p>
    <w:p w:rsidR="00AC2369" w:rsidRPr="004E5651" w:rsidRDefault="00AC2369" w:rsidP="00AC2369">
      <w:pPr>
        <w:rPr>
          <w:b/>
          <w:i/>
          <w:sz w:val="28"/>
          <w:szCs w:val="28"/>
        </w:rPr>
      </w:pPr>
      <w:r w:rsidRPr="004E5651">
        <w:rPr>
          <w:b/>
          <w:i/>
          <w:sz w:val="28"/>
          <w:szCs w:val="28"/>
        </w:rPr>
        <w:t>Ocena celująca:</w:t>
      </w:r>
    </w:p>
    <w:p w:rsidR="00AC2369" w:rsidRPr="008D573B" w:rsidRDefault="00AC2369" w:rsidP="00AC2369">
      <w:p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Uczeń zna:</w:t>
      </w:r>
    </w:p>
    <w:p w:rsidR="00AC2369" w:rsidRPr="008D573B" w:rsidRDefault="00AC2369" w:rsidP="00AC2369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Rodzaje alarmów i sygnałów alarmowych</w:t>
      </w:r>
    </w:p>
    <w:p w:rsidR="00AC2369" w:rsidRPr="008D573B" w:rsidRDefault="00AC2369" w:rsidP="00AC2369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Zagrożenia zdrowia i życia w sytuacjach kryzysowych</w:t>
      </w:r>
    </w:p>
    <w:p w:rsidR="00AC2369" w:rsidRPr="008D573B" w:rsidRDefault="00AC2369" w:rsidP="00AC2369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Definicję „sytuacji kryzysowej”</w:t>
      </w:r>
    </w:p>
    <w:p w:rsidR="00AC2369" w:rsidRPr="008D573B" w:rsidRDefault="00AC2369" w:rsidP="00AC2369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Udzielanie I pomocy przy urazach kończyn</w:t>
      </w:r>
    </w:p>
    <w:p w:rsidR="00AC2369" w:rsidRPr="008D573B" w:rsidRDefault="00AC2369" w:rsidP="00AC2369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 xml:space="preserve">System wykrywania skażeń i alarmowania </w:t>
      </w:r>
    </w:p>
    <w:p w:rsidR="00AC2369" w:rsidRPr="008D573B" w:rsidRDefault="00AC2369" w:rsidP="00AC2369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Cele i zadania Obrony Cywilnej</w:t>
      </w:r>
    </w:p>
    <w:p w:rsidR="00AC2369" w:rsidRPr="008D573B" w:rsidRDefault="00AC2369" w:rsidP="00AC2369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postępowania podczas wypadków i katastrof</w:t>
      </w:r>
    </w:p>
    <w:p w:rsidR="00AC2369" w:rsidRPr="008D573B" w:rsidRDefault="00AC2369" w:rsidP="00AC2369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funkcjonowania układu krążenia i oddechowego</w:t>
      </w:r>
    </w:p>
    <w:p w:rsidR="00AC2369" w:rsidRPr="008D573B" w:rsidRDefault="00AC2369" w:rsidP="00AC2369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postępowania podczas bólu w klatce piersiowej oraz wychłodzeniu organizmu</w:t>
      </w:r>
    </w:p>
    <w:p w:rsidR="00AC2369" w:rsidRPr="008D573B" w:rsidRDefault="00AC2369" w:rsidP="00AC2369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Cele i zadania OC</w:t>
      </w:r>
    </w:p>
    <w:p w:rsidR="00AC2369" w:rsidRPr="008D573B" w:rsidRDefault="00AC2369" w:rsidP="00AC2369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Zagrożenia pożarowe w domu, szkole, i najbliższej okolicy</w:t>
      </w:r>
    </w:p>
    <w:p w:rsidR="00AC2369" w:rsidRPr="008D573B" w:rsidRDefault="00AC2369" w:rsidP="00AC2369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Rozmieszczenie sprzętu gaśniczego w obiektach publicznych</w:t>
      </w:r>
    </w:p>
    <w:p w:rsidR="00573197" w:rsidRDefault="00573197" w:rsidP="008D573B">
      <w:pPr>
        <w:rPr>
          <w:b/>
          <w:i/>
          <w:sz w:val="48"/>
          <w:szCs w:val="48"/>
        </w:rPr>
      </w:pPr>
    </w:p>
    <w:p w:rsidR="00573197" w:rsidRDefault="00573197" w:rsidP="008D573B">
      <w:pPr>
        <w:rPr>
          <w:b/>
          <w:i/>
          <w:sz w:val="48"/>
          <w:szCs w:val="48"/>
        </w:rPr>
      </w:pPr>
    </w:p>
    <w:p w:rsidR="00573197" w:rsidRDefault="00573197" w:rsidP="008D573B">
      <w:pPr>
        <w:rPr>
          <w:b/>
          <w:i/>
          <w:sz w:val="48"/>
          <w:szCs w:val="48"/>
        </w:rPr>
      </w:pPr>
    </w:p>
    <w:p w:rsidR="00573197" w:rsidRDefault="00573197" w:rsidP="008D573B">
      <w:pPr>
        <w:rPr>
          <w:b/>
          <w:i/>
          <w:sz w:val="48"/>
          <w:szCs w:val="48"/>
        </w:rPr>
      </w:pPr>
    </w:p>
    <w:p w:rsidR="008D573B" w:rsidRDefault="00FE2B83" w:rsidP="008D573B">
      <w:pPr>
        <w:rPr>
          <w:b/>
          <w:i/>
          <w:sz w:val="48"/>
          <w:szCs w:val="48"/>
        </w:rPr>
      </w:pPr>
      <w:r w:rsidRPr="00FE2B83">
        <w:rPr>
          <w:b/>
          <w:i/>
          <w:sz w:val="48"/>
          <w:szCs w:val="48"/>
        </w:rPr>
        <w:lastRenderedPageBreak/>
        <w:t>II Półrocze</w:t>
      </w:r>
    </w:p>
    <w:p w:rsidR="00FE2B83" w:rsidRDefault="00FE2B83" w:rsidP="008D573B">
      <w:pPr>
        <w:rPr>
          <w:b/>
          <w:i/>
          <w:sz w:val="28"/>
          <w:szCs w:val="28"/>
        </w:rPr>
      </w:pPr>
      <w:r w:rsidRPr="00FE2B83">
        <w:rPr>
          <w:b/>
          <w:i/>
          <w:sz w:val="28"/>
          <w:szCs w:val="28"/>
        </w:rPr>
        <w:t>Ocena niedostateczna</w:t>
      </w:r>
    </w:p>
    <w:p w:rsidR="00FE2B83" w:rsidRPr="00FE2B83" w:rsidRDefault="00FE2B83" w:rsidP="00573197">
      <w:pPr>
        <w:ind w:firstLine="360"/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Uczeń nie zna i nie potrafi wymienić podstawowych pojęć dotyczących przedmiotu:</w:t>
      </w:r>
    </w:p>
    <w:p w:rsidR="00FE2B83" w:rsidRPr="008D573B" w:rsidRDefault="00FE2B83" w:rsidP="00FE2B83">
      <w:pPr>
        <w:pStyle w:val="Akapitzlist"/>
        <w:numPr>
          <w:ilvl w:val="0"/>
          <w:numId w:val="2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Numerów alarmowych</w:t>
      </w:r>
    </w:p>
    <w:p w:rsidR="00FE2B83" w:rsidRDefault="00FE2B83" w:rsidP="00FE2B83">
      <w:pPr>
        <w:pStyle w:val="Akapitzlist"/>
        <w:numPr>
          <w:ilvl w:val="0"/>
          <w:numId w:val="2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Ułożenia poszkodowanego w  pozycji bezpiecznej</w:t>
      </w:r>
    </w:p>
    <w:p w:rsidR="00FE2B83" w:rsidRDefault="00FE2B83" w:rsidP="00FE2B83">
      <w:pPr>
        <w:pStyle w:val="Akapitzlist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Nie wie co to jest resuscytacja i nie potrafi jej wykonać</w:t>
      </w:r>
    </w:p>
    <w:p w:rsidR="00FE2B83" w:rsidRDefault="00FE2B83" w:rsidP="00FE2B83">
      <w:pPr>
        <w:pStyle w:val="Akapitzlist"/>
        <w:rPr>
          <w:i/>
          <w:sz w:val="24"/>
          <w:szCs w:val="24"/>
        </w:rPr>
      </w:pPr>
    </w:p>
    <w:p w:rsidR="00FE2B83" w:rsidRDefault="00FE2B83" w:rsidP="00FE2B83">
      <w:pPr>
        <w:pStyle w:val="Akapitzlist"/>
        <w:rPr>
          <w:i/>
          <w:sz w:val="24"/>
          <w:szCs w:val="24"/>
        </w:rPr>
      </w:pPr>
    </w:p>
    <w:p w:rsidR="00FE2B83" w:rsidRPr="00573197" w:rsidRDefault="00FE2B83" w:rsidP="00573197">
      <w:pPr>
        <w:rPr>
          <w:b/>
          <w:i/>
          <w:sz w:val="28"/>
          <w:szCs w:val="28"/>
        </w:rPr>
      </w:pPr>
      <w:r w:rsidRPr="00573197">
        <w:rPr>
          <w:b/>
          <w:i/>
          <w:sz w:val="28"/>
          <w:szCs w:val="28"/>
        </w:rPr>
        <w:t>Ocena dopuszczająca:</w:t>
      </w:r>
    </w:p>
    <w:p w:rsidR="00FE2B83" w:rsidRPr="00FE2B83" w:rsidRDefault="00FE2B83" w:rsidP="00FE2B83">
      <w:pPr>
        <w:ind w:left="360"/>
        <w:rPr>
          <w:i/>
          <w:sz w:val="24"/>
          <w:szCs w:val="24"/>
        </w:rPr>
      </w:pPr>
      <w:r w:rsidRPr="00FE2B83">
        <w:rPr>
          <w:i/>
          <w:sz w:val="24"/>
          <w:szCs w:val="24"/>
        </w:rPr>
        <w:t>Uczeń zna: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Kolejne ogniwa „łańcucha życia”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Numery alarmowe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Ułożenie poszkodowanego w pozycji bezpiecznej</w:t>
      </w:r>
    </w:p>
    <w:p w:rsidR="00FE2B83" w:rsidRDefault="00FE2B83" w:rsidP="00FE2B83">
      <w:pPr>
        <w:rPr>
          <w:i/>
          <w:sz w:val="24"/>
          <w:szCs w:val="24"/>
        </w:rPr>
      </w:pPr>
    </w:p>
    <w:p w:rsidR="00FE2B83" w:rsidRPr="004E5651" w:rsidRDefault="00FE2B83" w:rsidP="00FE2B83">
      <w:pPr>
        <w:rPr>
          <w:b/>
          <w:i/>
          <w:sz w:val="28"/>
          <w:szCs w:val="28"/>
        </w:rPr>
      </w:pPr>
      <w:r w:rsidRPr="004E5651">
        <w:rPr>
          <w:b/>
          <w:i/>
          <w:sz w:val="28"/>
          <w:szCs w:val="28"/>
        </w:rPr>
        <w:t>Ocena dostateczna:</w:t>
      </w:r>
    </w:p>
    <w:p w:rsidR="00FE2B83" w:rsidRPr="008D573B" w:rsidRDefault="00FE2B83" w:rsidP="00FE2B83">
      <w:p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Uczeń zna: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Numery alarmowe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Ułożenie poszkodowanego w pozycji bezpieczne Sposoby przeciwdziałanie panice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oceny układu oddechowego i krążenia</w:t>
      </w:r>
    </w:p>
    <w:p w:rsidR="00FE2B83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Podstawowe zasady oceny poszkodowanego – prawidłowo bada tętno</w:t>
      </w:r>
    </w:p>
    <w:p w:rsidR="00FE2B83" w:rsidRPr="00FE2B83" w:rsidRDefault="00FE2B83" w:rsidP="00FE2B83">
      <w:pPr>
        <w:rPr>
          <w:i/>
          <w:sz w:val="24"/>
          <w:szCs w:val="24"/>
        </w:rPr>
      </w:pPr>
    </w:p>
    <w:p w:rsidR="00FE2B83" w:rsidRPr="00FE2B83" w:rsidRDefault="00FE2B83" w:rsidP="00FE2B83">
      <w:pPr>
        <w:rPr>
          <w:b/>
          <w:i/>
          <w:sz w:val="28"/>
          <w:szCs w:val="28"/>
        </w:rPr>
      </w:pPr>
      <w:r w:rsidRPr="00FE2B83">
        <w:rPr>
          <w:b/>
          <w:i/>
          <w:sz w:val="28"/>
          <w:szCs w:val="28"/>
        </w:rPr>
        <w:t>Ocena dobra:</w:t>
      </w:r>
    </w:p>
    <w:p w:rsidR="00FE2B83" w:rsidRPr="00FE2B83" w:rsidRDefault="00FE2B83" w:rsidP="00573197">
      <w:pPr>
        <w:rPr>
          <w:i/>
          <w:sz w:val="24"/>
          <w:szCs w:val="24"/>
        </w:rPr>
      </w:pPr>
      <w:r w:rsidRPr="00FE2B83">
        <w:rPr>
          <w:i/>
          <w:sz w:val="24"/>
          <w:szCs w:val="24"/>
        </w:rPr>
        <w:t>Uczeń zna: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oceny układu oddechowego i krążenia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Podstawowe zasady oceny poszkodowanego – prawidłowo bada tętno wymienia podstawowe środki gaśnicze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Wykonuje samodzielnie resuscytację krążeniowo- oddechową u dorosłych na manekinie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Definicję „sytuacji kryzysowej”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Wymienia zawartość apteczki I pomocy</w:t>
      </w:r>
    </w:p>
    <w:p w:rsidR="00573197" w:rsidRPr="00573197" w:rsidRDefault="00FE2B83" w:rsidP="00FE2B83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8D573B">
        <w:rPr>
          <w:i/>
          <w:sz w:val="24"/>
          <w:szCs w:val="24"/>
        </w:rPr>
        <w:t>Udzielanie I pomocy przy urazach kończyn</w:t>
      </w:r>
    </w:p>
    <w:p w:rsidR="00573197" w:rsidRPr="00573197" w:rsidRDefault="00FE2B83" w:rsidP="00573197">
      <w:pPr>
        <w:rPr>
          <w:b/>
          <w:i/>
          <w:sz w:val="24"/>
          <w:szCs w:val="24"/>
        </w:rPr>
      </w:pPr>
      <w:r w:rsidRPr="00573197">
        <w:rPr>
          <w:b/>
          <w:i/>
          <w:sz w:val="28"/>
          <w:szCs w:val="28"/>
        </w:rPr>
        <w:lastRenderedPageBreak/>
        <w:t>Ocena bardzo dobra</w:t>
      </w:r>
    </w:p>
    <w:p w:rsidR="00FE2B83" w:rsidRPr="00573197" w:rsidRDefault="00FE2B83" w:rsidP="00573197">
      <w:pPr>
        <w:ind w:firstLine="360"/>
        <w:rPr>
          <w:b/>
          <w:i/>
          <w:sz w:val="24"/>
          <w:szCs w:val="24"/>
        </w:rPr>
      </w:pPr>
      <w:r w:rsidRPr="00573197">
        <w:rPr>
          <w:i/>
          <w:sz w:val="24"/>
          <w:szCs w:val="24"/>
        </w:rPr>
        <w:t>Uczeń zna: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zachowania podczas  ewakuacji szkoły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Kolejne ogniwa „łańcucha życia”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Numery alarmowe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Ułożenie poszk</w:t>
      </w:r>
      <w:r>
        <w:rPr>
          <w:i/>
          <w:sz w:val="24"/>
          <w:szCs w:val="24"/>
        </w:rPr>
        <w:t>odowanego w pozycji bezpieczne s</w:t>
      </w:r>
      <w:r w:rsidRPr="008D573B">
        <w:rPr>
          <w:i/>
          <w:sz w:val="24"/>
          <w:szCs w:val="24"/>
        </w:rPr>
        <w:t>posoby przeciwdziałanie panice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oceny układu oddechowego i krążenia</w:t>
      </w:r>
    </w:p>
    <w:p w:rsidR="00FE2B83" w:rsidRPr="008D573B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Podstawowe zasady oceny poszkodowanego – prawidłowo bada tętno wymienia podstawowe środki gaśnicze</w:t>
      </w:r>
    </w:p>
    <w:p w:rsidR="00FE2B83" w:rsidRDefault="00FE2B83" w:rsidP="00FE2B83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Wykonuje samodzielnie resuscytację krążeniowo- oddechową u dorosłych i dzieci na manekinie</w:t>
      </w:r>
    </w:p>
    <w:p w:rsidR="00573197" w:rsidRPr="008D573B" w:rsidRDefault="00573197" w:rsidP="005731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Wymienia zawartość apteczki I pomocy</w:t>
      </w:r>
    </w:p>
    <w:p w:rsidR="00573197" w:rsidRPr="008D573B" w:rsidRDefault="00573197" w:rsidP="00573197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8D573B">
        <w:rPr>
          <w:i/>
          <w:sz w:val="24"/>
          <w:szCs w:val="24"/>
        </w:rPr>
        <w:t>Zasady postępowania podczas bólu w klatce piersiowej oraz wychłodzeniu organizmu</w:t>
      </w:r>
    </w:p>
    <w:p w:rsidR="00573197" w:rsidRPr="008D573B" w:rsidRDefault="00573197" w:rsidP="00573197">
      <w:pPr>
        <w:pStyle w:val="Akapitzlist"/>
        <w:rPr>
          <w:i/>
          <w:sz w:val="24"/>
          <w:szCs w:val="24"/>
        </w:rPr>
      </w:pPr>
    </w:p>
    <w:p w:rsidR="00573197" w:rsidRPr="004E5651" w:rsidRDefault="00573197" w:rsidP="00573197">
      <w:pPr>
        <w:rPr>
          <w:b/>
          <w:i/>
          <w:sz w:val="28"/>
          <w:szCs w:val="28"/>
        </w:rPr>
      </w:pPr>
      <w:r w:rsidRPr="004E5651">
        <w:rPr>
          <w:b/>
          <w:i/>
          <w:sz w:val="28"/>
          <w:szCs w:val="28"/>
        </w:rPr>
        <w:t>Ocena celująca:</w:t>
      </w:r>
    </w:p>
    <w:p w:rsidR="00573197" w:rsidRDefault="00573197" w:rsidP="00573197">
      <w:p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Uczeń zna:</w:t>
      </w:r>
    </w:p>
    <w:p w:rsidR="00573197" w:rsidRPr="008D573B" w:rsidRDefault="00573197" w:rsidP="005731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zachowania podczas  ewakuacji szkoły</w:t>
      </w:r>
    </w:p>
    <w:p w:rsidR="00573197" w:rsidRPr="008D573B" w:rsidRDefault="00573197" w:rsidP="005731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Kolejne ogniwa „łańcucha życia”</w:t>
      </w:r>
    </w:p>
    <w:p w:rsidR="00573197" w:rsidRPr="008D573B" w:rsidRDefault="00573197" w:rsidP="005731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Numery alarmowe</w:t>
      </w:r>
    </w:p>
    <w:p w:rsidR="00573197" w:rsidRPr="008D573B" w:rsidRDefault="00573197" w:rsidP="005731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Ułożenie poszk</w:t>
      </w:r>
      <w:r>
        <w:rPr>
          <w:i/>
          <w:sz w:val="24"/>
          <w:szCs w:val="24"/>
        </w:rPr>
        <w:t>odowanego w pozycji bezpieczne s</w:t>
      </w:r>
      <w:r w:rsidRPr="008D573B">
        <w:rPr>
          <w:i/>
          <w:sz w:val="24"/>
          <w:szCs w:val="24"/>
        </w:rPr>
        <w:t>posoby przeciwdziałanie panice</w:t>
      </w:r>
    </w:p>
    <w:p w:rsidR="00573197" w:rsidRPr="008D573B" w:rsidRDefault="00573197" w:rsidP="005731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Zasady oceny układu oddechowego i krążenia</w:t>
      </w:r>
    </w:p>
    <w:p w:rsidR="00573197" w:rsidRPr="008D573B" w:rsidRDefault="00573197" w:rsidP="005731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Podstawowe zasady oceny poszkodowanego – prawidłowo bada tętno wymienia podstawowe środki gaśnicze</w:t>
      </w:r>
    </w:p>
    <w:p w:rsidR="00573197" w:rsidRDefault="00573197" w:rsidP="005731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Wykonuje samodzielnie resuscytację krążeniowo- oddechową u dorosłych i dzieci na manekinie</w:t>
      </w:r>
    </w:p>
    <w:p w:rsidR="00573197" w:rsidRDefault="00573197" w:rsidP="005731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Dodatkowo interesuje się tematyką bezpieczeństwa korzystając z innych źródeł i dzieli się tymi informacjami z rówieśnikami</w:t>
      </w:r>
    </w:p>
    <w:p w:rsidR="00573197" w:rsidRDefault="00573197" w:rsidP="005731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Przygotował pomoce edukacyjne na rzecz szkoły </w:t>
      </w:r>
    </w:p>
    <w:p w:rsidR="00573197" w:rsidRPr="008D573B" w:rsidRDefault="00573197" w:rsidP="005731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Podejmuje odpowiednie czynności w scenkach granych przez rówieśników w różnych sytuacjach zagrożenia</w:t>
      </w:r>
    </w:p>
    <w:p w:rsidR="00573197" w:rsidRPr="008D573B" w:rsidRDefault="00573197" w:rsidP="005731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>Zagrożenia dla osoby nieprzytomnej</w:t>
      </w:r>
    </w:p>
    <w:p w:rsidR="00573197" w:rsidRPr="008D573B" w:rsidRDefault="00573197" w:rsidP="00573197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8D573B">
        <w:rPr>
          <w:i/>
          <w:sz w:val="24"/>
          <w:szCs w:val="24"/>
        </w:rPr>
        <w:t xml:space="preserve">Działanie defibrylatora </w:t>
      </w:r>
    </w:p>
    <w:p w:rsidR="00573197" w:rsidRPr="008D573B" w:rsidRDefault="00573197" w:rsidP="00573197">
      <w:pPr>
        <w:pStyle w:val="Akapitzlist"/>
        <w:rPr>
          <w:i/>
          <w:sz w:val="24"/>
          <w:szCs w:val="24"/>
        </w:rPr>
      </w:pPr>
    </w:p>
    <w:p w:rsidR="00573197" w:rsidRDefault="00573197" w:rsidP="00573197">
      <w:pPr>
        <w:ind w:left="7080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</w:t>
      </w:r>
      <w:r>
        <w:rPr>
          <w:i/>
          <w:sz w:val="28"/>
          <w:szCs w:val="28"/>
        </w:rPr>
        <w:t>Opracował:</w:t>
      </w:r>
    </w:p>
    <w:p w:rsidR="008D573B" w:rsidRDefault="00573197" w:rsidP="0057319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Paweł Czernecki</w:t>
      </w:r>
      <w:bookmarkStart w:id="0" w:name="_GoBack"/>
      <w:bookmarkEnd w:id="0"/>
    </w:p>
    <w:sectPr w:rsidR="008D573B" w:rsidSect="0082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4AFC"/>
    <w:multiLevelType w:val="hybridMultilevel"/>
    <w:tmpl w:val="E604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C5817"/>
    <w:multiLevelType w:val="hybridMultilevel"/>
    <w:tmpl w:val="D786C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6497"/>
    <w:rsid w:val="00092817"/>
    <w:rsid w:val="001B73D6"/>
    <w:rsid w:val="002755F0"/>
    <w:rsid w:val="00360635"/>
    <w:rsid w:val="00486BAC"/>
    <w:rsid w:val="004E5651"/>
    <w:rsid w:val="00564C23"/>
    <w:rsid w:val="00573197"/>
    <w:rsid w:val="00615E55"/>
    <w:rsid w:val="00761573"/>
    <w:rsid w:val="00822220"/>
    <w:rsid w:val="008D573B"/>
    <w:rsid w:val="00AC2369"/>
    <w:rsid w:val="00AF07BA"/>
    <w:rsid w:val="00D324A0"/>
    <w:rsid w:val="00D60BDF"/>
    <w:rsid w:val="00DC023A"/>
    <w:rsid w:val="00F16497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F03A"/>
  <w15:docId w15:val="{6AC6716D-E4FF-4F49-9EC5-16C58B62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2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4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7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Czerneccy</dc:creator>
  <cp:keywords/>
  <dc:description/>
  <cp:lastModifiedBy>Czerneccy</cp:lastModifiedBy>
  <cp:revision>12</cp:revision>
  <cp:lastPrinted>2018-09-22T08:50:00Z</cp:lastPrinted>
  <dcterms:created xsi:type="dcterms:W3CDTF">2011-09-26T19:22:00Z</dcterms:created>
  <dcterms:modified xsi:type="dcterms:W3CDTF">2019-04-01T21:04:00Z</dcterms:modified>
</cp:coreProperties>
</file>