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45488B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8E4DF9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  <w:r w:rsidR="001643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ocena śródroczna</w:t>
            </w:r>
          </w:p>
        </w:tc>
      </w:tr>
      <w:tr w:rsidR="0074072E" w:rsidRPr="0074072E" w:rsidTr="006E7A61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</w:p>
          <w:p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</w:p>
          <w:p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45488B">
              <w:rPr>
                <w:rFonts w:asciiTheme="minorHAnsi" w:hAnsiTheme="minorHAnsi" w:cstheme="minorHAnsi"/>
                <w:sz w:val="18"/>
                <w:szCs w:val="18"/>
              </w:rPr>
              <w:t>mapie</w:t>
            </w:r>
            <w:r w:rsidR="0045488B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 re</w:t>
            </w:r>
            <w:r w:rsidR="0045488B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45488B" w:rsidRPr="00373687">
              <w:rPr>
                <w:rFonts w:asciiTheme="minorHAnsi" w:hAnsiTheme="minorHAnsi" w:cstheme="minorHAnsi"/>
                <w:sz w:val="18"/>
                <w:szCs w:val="18"/>
              </w:rPr>
              <w:t>iony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 ich występowania </w:t>
            </w:r>
          </w:p>
          <w:p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</w:p>
        </w:tc>
        <w:tc>
          <w:tcPr>
            <w:tcW w:w="3174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4548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podstawie mapy gęstości zaludnienia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Bliskim </w:t>
            </w:r>
            <w:r w:rsidR="0045488B" w:rsidRPr="00214512">
              <w:rPr>
                <w:rFonts w:asciiTheme="minorHAnsi" w:hAnsiTheme="minorHAnsi" w:cstheme="minorHAnsi"/>
                <w:sz w:val="18"/>
                <w:szCs w:val="18"/>
              </w:rPr>
              <w:t>Wschodzenia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4548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4548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4548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</w:p>
          <w:p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45488B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45488B">
              <w:rPr>
                <w:rFonts w:asciiTheme="minorHAnsi" w:hAnsiTheme="minorHAnsi" w:cstheme="minorHAnsi"/>
                <w:sz w:val="18"/>
                <w:szCs w:val="18"/>
              </w:rPr>
              <w:t xml:space="preserve"> konfliktów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:rsidTr="007A4F3D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:rsidR="00AB009D" w:rsidRDefault="0045488B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 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45488B">
              <w:rPr>
                <w:rFonts w:asciiTheme="minorHAnsi" w:hAnsiTheme="minorHAnsi" w:cstheme="minorHAnsi"/>
                <w:sz w:val="18"/>
                <w:szCs w:val="18"/>
              </w:rPr>
              <w:t>chowu zwierząt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:rsidR="00C92072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1643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:rsidR="00164322" w:rsidRDefault="00164322" w:rsidP="001643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64322" w:rsidRPr="00164322" w:rsidRDefault="00164322" w:rsidP="001643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  <w:r w:rsidR="001643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ocena roczna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2804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2804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4548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 w:rsidR="0045488B">
              <w:rPr>
                <w:rFonts w:asciiTheme="minorHAnsi" w:hAnsiTheme="minorHAnsi" w:cstheme="minorHAnsi"/>
                <w:sz w:val="18"/>
                <w:szCs w:val="18"/>
              </w:rPr>
              <w:t>Ameryki południowej</w:t>
            </w:r>
          </w:p>
          <w:p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45488B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45488B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tornad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cyklonów tropikalnych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r w:rsidR="0045488B">
              <w:rPr>
                <w:rFonts w:asciiTheme="minorHAnsi" w:hAnsiTheme="minorHAnsi" w:cstheme="minorHAnsi"/>
                <w:sz w:val="18"/>
                <w:szCs w:val="18"/>
              </w:rPr>
              <w:t xml:space="preserve">slumsach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2804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</w:t>
            </w:r>
            <w:r w:rsidR="00280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</w:p>
          <w:p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</w:p>
          <w:p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Australii</w:t>
            </w:r>
          </w:p>
          <w:p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C359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:rsidTr="002C5EF3"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</w:p>
          <w:p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703765" w:rsidRPr="00243909" w:rsidRDefault="0045488B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status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prawny Antarktydy</w:t>
            </w:r>
          </w:p>
        </w:tc>
        <w:tc>
          <w:tcPr>
            <w:tcW w:w="3175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4548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E0F66" w:rsidRDefault="003E0F66" w:rsidP="003E0F66">
      <w:pPr>
        <w:pStyle w:val="tekstglowny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3E0F66" w:rsidRPr="003E0F66" w:rsidRDefault="003E0F66" w:rsidP="003E0F66">
      <w:pPr>
        <w:pStyle w:val="tekstglowny"/>
        <w:jc w:val="left"/>
        <w:rPr>
          <w:rFonts w:ascii="Times New Roman" w:hAnsi="Times New Roman" w:cs="Times New Roman"/>
          <w:sz w:val="22"/>
          <w:szCs w:val="22"/>
        </w:rPr>
      </w:pPr>
      <w:r w:rsidRPr="003E0F66">
        <w:rPr>
          <w:rFonts w:ascii="Times New Roman" w:hAnsi="Times New Roman" w:cs="Times New Roman"/>
          <w:b/>
          <w:bCs/>
          <w:sz w:val="22"/>
          <w:szCs w:val="22"/>
        </w:rPr>
        <w:t xml:space="preserve">Sposoby sprawdzania osiągnięć edukacyjnych ucznia: </w:t>
      </w:r>
    </w:p>
    <w:p w:rsidR="003E0F66" w:rsidRPr="003E0F66" w:rsidRDefault="003E0F66" w:rsidP="003E0F66">
      <w:pPr>
        <w:pStyle w:val="tekstglowny"/>
        <w:jc w:val="left"/>
        <w:rPr>
          <w:rFonts w:ascii="Times New Roman" w:hAnsi="Times New Roman" w:cs="Times New Roman"/>
          <w:sz w:val="22"/>
          <w:szCs w:val="22"/>
        </w:rPr>
      </w:pPr>
      <w:r w:rsidRPr="003E0F66">
        <w:rPr>
          <w:rFonts w:ascii="Times New Roman" w:hAnsi="Times New Roman" w:cs="Times New Roman"/>
          <w:sz w:val="22"/>
          <w:szCs w:val="22"/>
        </w:rPr>
        <w:t>Osiągnięcia edukacyjne ucznia są sprawdzane:</w:t>
      </w:r>
    </w:p>
    <w:p w:rsidR="003E0F66" w:rsidRPr="003E0F66" w:rsidRDefault="003E0F66" w:rsidP="003E0F66">
      <w:pPr>
        <w:pStyle w:val="Lista0listy"/>
        <w:jc w:val="left"/>
        <w:rPr>
          <w:rFonts w:ascii="Times New Roman" w:hAnsi="Times New Roman" w:cs="Times New Roman"/>
          <w:sz w:val="22"/>
          <w:szCs w:val="22"/>
        </w:rPr>
      </w:pPr>
      <w:r w:rsidRPr="003E0F66">
        <w:rPr>
          <w:rFonts w:ascii="Times New Roman" w:hAnsi="Times New Roman" w:cs="Times New Roman"/>
          <w:sz w:val="22"/>
          <w:szCs w:val="22"/>
        </w:rPr>
        <w:t>1.</w:t>
      </w:r>
      <w:r w:rsidRPr="003E0F66">
        <w:rPr>
          <w:rFonts w:ascii="Times New Roman" w:hAnsi="Times New Roman" w:cs="Times New Roman"/>
          <w:sz w:val="22"/>
          <w:szCs w:val="22"/>
        </w:rPr>
        <w:tab/>
        <w:t>ustnie (odpowiedz z trzech ostatnich lekcji)</w:t>
      </w:r>
    </w:p>
    <w:p w:rsidR="003E0F66" w:rsidRPr="003E0F66" w:rsidRDefault="003E0F66" w:rsidP="003E0F66">
      <w:pPr>
        <w:pStyle w:val="Bezodstpw"/>
        <w:rPr>
          <w:sz w:val="22"/>
          <w:szCs w:val="22"/>
        </w:rPr>
      </w:pPr>
      <w:r w:rsidRPr="003E0F66">
        <w:rPr>
          <w:color w:val="000000"/>
          <w:sz w:val="22"/>
          <w:szCs w:val="22"/>
          <w:lang w:eastAsia="en-US"/>
        </w:rPr>
        <w:t>2. pisemnie: sprawdziany  po każdym dziale, kartkówki</w:t>
      </w:r>
      <w:r w:rsidR="00F9373D">
        <w:rPr>
          <w:color w:val="000000"/>
          <w:sz w:val="22"/>
          <w:szCs w:val="22"/>
          <w:lang w:eastAsia="en-US"/>
        </w:rPr>
        <w:t xml:space="preserve"> z</w:t>
      </w:r>
      <w:r w:rsidRPr="003E0F66">
        <w:rPr>
          <w:color w:val="000000"/>
          <w:sz w:val="22"/>
          <w:szCs w:val="22"/>
          <w:lang w:eastAsia="en-US"/>
        </w:rPr>
        <w:t xml:space="preserve"> </w:t>
      </w:r>
      <w:r w:rsidRPr="003E0F66">
        <w:rPr>
          <w:sz w:val="22"/>
          <w:szCs w:val="22"/>
        </w:rPr>
        <w:t>trzech ostatnich lekcji.</w:t>
      </w:r>
    </w:p>
    <w:p w:rsidR="003E0F66" w:rsidRPr="003E0F66" w:rsidRDefault="003E0F66" w:rsidP="003E0F66">
      <w:pPr>
        <w:pStyle w:val="Lista0listy"/>
        <w:rPr>
          <w:rFonts w:ascii="Times New Roman" w:hAnsi="Times New Roman" w:cs="Times New Roman"/>
          <w:sz w:val="22"/>
          <w:szCs w:val="22"/>
        </w:rPr>
      </w:pPr>
      <w:r w:rsidRPr="003E0F66">
        <w:rPr>
          <w:rFonts w:ascii="Times New Roman" w:hAnsi="Times New Roman" w:cs="Times New Roman"/>
          <w:sz w:val="22"/>
          <w:szCs w:val="22"/>
        </w:rPr>
        <w:t>3. znajomość mapy (elementy podane przez nauczyciela).</w:t>
      </w:r>
    </w:p>
    <w:p w:rsidR="003E0F66" w:rsidRPr="003E0F66" w:rsidRDefault="003E0F66" w:rsidP="003E0F66">
      <w:pPr>
        <w:pStyle w:val="tekstglowny"/>
        <w:rPr>
          <w:rFonts w:ascii="Times New Roman" w:hAnsi="Times New Roman" w:cs="Times New Roman"/>
          <w:bCs/>
          <w:sz w:val="22"/>
          <w:szCs w:val="22"/>
        </w:rPr>
      </w:pPr>
      <w:r w:rsidRPr="003E0F66">
        <w:rPr>
          <w:rFonts w:ascii="Times New Roman" w:hAnsi="Times New Roman" w:cs="Times New Roman"/>
          <w:sz w:val="22"/>
          <w:szCs w:val="22"/>
        </w:rPr>
        <w:t>Na ocenę klasyfikacyjną mają wpływ również: aktywność na lekcji i zaangażowanie w naukę.</w:t>
      </w:r>
      <w:r w:rsidRPr="003E0F66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3E0F66" w:rsidRPr="003E0F66" w:rsidRDefault="003E0F66" w:rsidP="003E0F66">
      <w:pPr>
        <w:pStyle w:val="Bezodstpw"/>
        <w:rPr>
          <w:color w:val="000000"/>
          <w:sz w:val="22"/>
          <w:szCs w:val="22"/>
          <w:lang w:eastAsia="en-US"/>
        </w:rPr>
      </w:pPr>
      <w:r w:rsidRPr="003E0F66">
        <w:rPr>
          <w:color w:val="000000"/>
          <w:sz w:val="22"/>
          <w:szCs w:val="22"/>
          <w:lang w:eastAsia="en-US"/>
        </w:rPr>
        <w:t>Uczeń ma prawo zgłosić na początku lekcji, że jest nieprzygotowany raz w ciągu półrocza, zapis ten nie dotyczy zapowiedzianych sprawdzianów, kartkówek i nie obowiązuje na dwa tygodnie przed końcem półrocza i końcem roku.</w:t>
      </w:r>
    </w:p>
    <w:p w:rsidR="003E0F66" w:rsidRPr="003E0F66" w:rsidRDefault="003E0F66" w:rsidP="003E0F66">
      <w:pPr>
        <w:pStyle w:val="Bezodstpw"/>
        <w:rPr>
          <w:color w:val="000000"/>
          <w:sz w:val="22"/>
          <w:szCs w:val="22"/>
          <w:lang w:eastAsia="en-US"/>
        </w:rPr>
      </w:pPr>
      <w:r w:rsidRPr="003E0F66">
        <w:rPr>
          <w:color w:val="000000"/>
          <w:sz w:val="22"/>
          <w:szCs w:val="22"/>
          <w:lang w:eastAsia="en-US"/>
        </w:rPr>
        <w:t xml:space="preserve">Uczeń ma możliwość poprawy każdej oceny do dwóch tygodni w terminie wyznaczonym przez nauczyciela. </w:t>
      </w:r>
    </w:p>
    <w:p w:rsidR="003E0F66" w:rsidRPr="003E0F66" w:rsidRDefault="003E0F66" w:rsidP="003E0F66">
      <w:pPr>
        <w:pStyle w:val="tekstglowny"/>
        <w:rPr>
          <w:rFonts w:ascii="Times New Roman" w:hAnsi="Times New Roman" w:cs="Times New Roman"/>
          <w:bCs/>
          <w:sz w:val="22"/>
          <w:szCs w:val="22"/>
        </w:rPr>
      </w:pPr>
      <w:r w:rsidRPr="003E0F66">
        <w:rPr>
          <w:rFonts w:ascii="Times New Roman" w:hAnsi="Times New Roman" w:cs="Times New Roman"/>
          <w:bCs/>
          <w:sz w:val="22"/>
          <w:szCs w:val="22"/>
        </w:rPr>
        <w:t xml:space="preserve">Warunki i tryb uzyskania wyższej niż przewidywana oceny klasyfikacyjnej- zgodne z zapisami w statucie szkoły. </w:t>
      </w:r>
    </w:p>
    <w:p w:rsidR="003E0F66" w:rsidRPr="003E0F66" w:rsidRDefault="003E0F66" w:rsidP="003E0F66">
      <w:pPr>
        <w:rPr>
          <w:sz w:val="22"/>
          <w:szCs w:val="22"/>
        </w:rPr>
      </w:pPr>
    </w:p>
    <w:p w:rsidR="006E4681" w:rsidRPr="003E0F66" w:rsidRDefault="006E4681" w:rsidP="006E4681">
      <w:pPr>
        <w:rPr>
          <w:rFonts w:asciiTheme="minorHAnsi" w:hAnsiTheme="minorHAnsi" w:cstheme="minorHAnsi"/>
          <w:sz w:val="22"/>
          <w:szCs w:val="22"/>
        </w:rPr>
      </w:pPr>
    </w:p>
    <w:sectPr w:rsidR="006E4681" w:rsidRPr="003E0F66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2A2" w:rsidRDefault="00D642A2" w:rsidP="00F406B9">
      <w:r>
        <w:separator/>
      </w:r>
    </w:p>
  </w:endnote>
  <w:endnote w:type="continuationSeparator" w:id="1">
    <w:p w:rsidR="00D642A2" w:rsidRDefault="00D642A2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2A2" w:rsidRDefault="00D642A2" w:rsidP="00F406B9">
      <w:r>
        <w:separator/>
      </w:r>
    </w:p>
  </w:footnote>
  <w:footnote w:type="continuationSeparator" w:id="1">
    <w:p w:rsidR="00D642A2" w:rsidRDefault="00D642A2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64322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04BD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0F66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2ABE"/>
    <w:rsid w:val="0045488B"/>
    <w:rsid w:val="00455B89"/>
    <w:rsid w:val="004575E8"/>
    <w:rsid w:val="00461861"/>
    <w:rsid w:val="00462FB0"/>
    <w:rsid w:val="00463D9E"/>
    <w:rsid w:val="00464122"/>
    <w:rsid w:val="00464B14"/>
    <w:rsid w:val="00465CE2"/>
    <w:rsid w:val="004711CD"/>
    <w:rsid w:val="0047241C"/>
    <w:rsid w:val="004766FE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C4645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5F88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35C3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8E0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4681"/>
    <w:rsid w:val="006E5680"/>
    <w:rsid w:val="006E74CB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1F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3593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67C3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42A2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373D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tekstglowny">
    <w:name w:val="tekst_glowny"/>
    <w:basedOn w:val="Normalny"/>
    <w:uiPriority w:val="99"/>
    <w:rsid w:val="006E4681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line="230" w:lineRule="atLeast"/>
      <w:jc w:val="both"/>
    </w:pPr>
    <w:rPr>
      <w:rFonts w:ascii="CentSchbookEU-Normal" w:hAnsi="CentSchbookEU-Normal" w:cs="CentSchbookEU-Normal"/>
      <w:color w:val="000000"/>
      <w:sz w:val="18"/>
      <w:szCs w:val="18"/>
      <w:lang w:eastAsia="en-US"/>
    </w:rPr>
  </w:style>
  <w:style w:type="paragraph" w:customStyle="1" w:styleId="Lista0listy">
    <w:name w:val="Lista 0 (listy)"/>
    <w:basedOn w:val="tekstglowny"/>
    <w:uiPriority w:val="99"/>
    <w:rsid w:val="006E4681"/>
    <w:pPr>
      <w:ind w:left="227" w:hanging="227"/>
    </w:pPr>
  </w:style>
  <w:style w:type="paragraph" w:styleId="Bezodstpw">
    <w:name w:val="No Spacing"/>
    <w:uiPriority w:val="1"/>
    <w:qFormat/>
    <w:rsid w:val="003E0F66"/>
    <w:pPr>
      <w:widowControl w:val="0"/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DDC2B-0A9B-45B0-947B-C99CF5B1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2498</Words>
  <Characters>14989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Mirek</cp:lastModifiedBy>
  <cp:revision>6</cp:revision>
  <cp:lastPrinted>2018-02-23T12:09:00Z</cp:lastPrinted>
  <dcterms:created xsi:type="dcterms:W3CDTF">2025-08-24T17:15:00Z</dcterms:created>
  <dcterms:modified xsi:type="dcterms:W3CDTF">2025-08-29T13:35:00Z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