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8687" w14:textId="77777777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 xml:space="preserve">Wymagania edukacyjne na poszczególne oceny </w:t>
      </w:r>
    </w:p>
    <w:p w14:paraId="2810A942" w14:textId="66508C7F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>-  matematyka  - klasa  VI</w:t>
      </w:r>
      <w:r>
        <w:rPr>
          <w:rFonts w:ascii="Times New Roman" w:hAnsi="Times New Roman" w:cs="Times New Roman"/>
          <w:sz w:val="40"/>
        </w:rPr>
        <w:t>II</w:t>
      </w:r>
      <w:r w:rsidR="004C0A37">
        <w:rPr>
          <w:rFonts w:ascii="Times New Roman" w:hAnsi="Times New Roman" w:cs="Times New Roman"/>
          <w:sz w:val="40"/>
        </w:rPr>
        <w:t xml:space="preserve"> </w:t>
      </w:r>
      <w:r w:rsidRPr="00645267">
        <w:rPr>
          <w:rFonts w:ascii="Times New Roman" w:hAnsi="Times New Roman" w:cs="Times New Roman"/>
          <w:sz w:val="40"/>
        </w:rPr>
        <w:t>.</w:t>
      </w:r>
    </w:p>
    <w:p w14:paraId="223A1601" w14:textId="77777777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96AF3B7" w14:textId="56C7C61E" w:rsidR="00942C6D" w:rsidRPr="00A073E6" w:rsidRDefault="006410D2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 ŚRÓDROCZNE</w:t>
      </w:r>
    </w:p>
    <w:p w14:paraId="071474AC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36CC9F03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dopuszczającą</w:t>
      </w:r>
      <w:r w:rsidRPr="00A073E6">
        <w:rPr>
          <w:rFonts w:ascii="Times New Roman" w:hAnsi="Times New Roman" w:cs="Times New Roman"/>
        </w:rPr>
        <w:t xml:space="preserve"> otrzymuje uczeń, który z pomocą nauczyciela:</w:t>
      </w:r>
    </w:p>
    <w:p w14:paraId="62FCF63A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1D7EFB7E" w14:textId="77777777" w:rsidR="00912715" w:rsidRDefault="00912715" w:rsidP="00942C6D">
      <w:pPr>
        <w:pStyle w:val="Tekstkomentarza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zamienia co najmniej trzycyfrowe liczby arabskie na rzymskie,</w:t>
      </w:r>
    </w:p>
    <w:p w14:paraId="2B82E43F" w14:textId="77777777" w:rsidR="00912715" w:rsidRDefault="00912715" w:rsidP="00942C6D">
      <w:pPr>
        <w:pStyle w:val="Tekstkomentarza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odczytuje liczby zapisane w systemie rzymskim,</w:t>
      </w:r>
    </w:p>
    <w:p w14:paraId="577B05B3" w14:textId="77777777" w:rsidR="00912715" w:rsidRDefault="00912715" w:rsidP="00942C6D">
      <w:pPr>
        <w:pStyle w:val="Tekstkomentarza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podaje cechy podzielności liczb przez 2,3,4,5,9 i 10,</w:t>
      </w:r>
    </w:p>
    <w:p w14:paraId="25968270" w14:textId="77777777" w:rsidR="00942C6D" w:rsidRPr="00A073E6" w:rsidRDefault="00942C6D" w:rsidP="00942C6D">
      <w:pPr>
        <w:pStyle w:val="Tekstkomentarza"/>
        <w:numPr>
          <w:ilvl w:val="1"/>
          <w:numId w:val="1"/>
        </w:numPr>
        <w:rPr>
          <w:sz w:val="22"/>
          <w:szCs w:val="22"/>
        </w:rPr>
      </w:pPr>
      <w:r w:rsidRPr="00A073E6">
        <w:rPr>
          <w:sz w:val="22"/>
          <w:szCs w:val="22"/>
        </w:rPr>
        <w:t>poda</w:t>
      </w:r>
      <w:r w:rsidR="00912715">
        <w:rPr>
          <w:sz w:val="22"/>
          <w:szCs w:val="22"/>
        </w:rPr>
        <w:t>je</w:t>
      </w:r>
      <w:r w:rsidRPr="00A073E6">
        <w:rPr>
          <w:sz w:val="22"/>
          <w:szCs w:val="22"/>
        </w:rPr>
        <w:t xml:space="preserve"> sposoby zamiany ułamków zwykłych na dziesiętne i dziesiętnych na zwykłe, </w:t>
      </w:r>
    </w:p>
    <w:p w14:paraId="1A16D76F" w14:textId="77777777" w:rsidR="00942C6D" w:rsidRDefault="00942C6D" w:rsidP="00942C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wykonuje łatwiejsze działania na dwóch ułamkach,  </w:t>
      </w:r>
    </w:p>
    <w:p w14:paraId="79538181" w14:textId="77777777" w:rsidR="00912715" w:rsidRDefault="00912715" w:rsidP="00942C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podaje właściwą kolejność działań,</w:t>
      </w:r>
    </w:p>
    <w:p w14:paraId="139C3D4F" w14:textId="77777777" w:rsidR="00942C6D" w:rsidRPr="00A073E6" w:rsidRDefault="00942C6D" w:rsidP="00942C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porównuje  liczby wymierne, </w:t>
      </w:r>
    </w:p>
    <w:p w14:paraId="6BE8B485" w14:textId="77777777" w:rsidR="00942C6D" w:rsidRDefault="00912715" w:rsidP="00942C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proste działania na potęgach i pierwiastkach,</w:t>
      </w:r>
    </w:p>
    <w:p w14:paraId="596254B1" w14:textId="77777777" w:rsidR="00912715" w:rsidRDefault="00912715" w:rsidP="00942C6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zapisuje proste wyrażenie algebraiczne,</w:t>
      </w:r>
    </w:p>
    <w:p w14:paraId="2C57E63D" w14:textId="77777777" w:rsidR="00912715" w:rsidRDefault="00912715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</w:t>
      </w:r>
      <w:r w:rsidRPr="00A073E6">
        <w:rPr>
          <w:rFonts w:ascii="Times New Roman" w:hAnsi="Times New Roman" w:cs="Times New Roman"/>
        </w:rPr>
        <w:t xml:space="preserve"> wartości liczbowe bardzo prostych wyrażeń algebraicznych, </w:t>
      </w:r>
    </w:p>
    <w:p w14:paraId="43288721" w14:textId="77777777" w:rsidR="00912715" w:rsidRDefault="00912715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bardzo proste równania,</w:t>
      </w:r>
    </w:p>
    <w:p w14:paraId="04D4D615" w14:textId="77777777" w:rsidR="00912715" w:rsidRDefault="00003D21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 zasadę zastosowania proporcji,</w:t>
      </w:r>
    </w:p>
    <w:p w14:paraId="742595FA" w14:textId="77777777" w:rsidR="00003D21" w:rsidRDefault="005734DB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podaje rodzaje i własności trójkątów,</w:t>
      </w:r>
    </w:p>
    <w:p w14:paraId="60F79A6B" w14:textId="77777777" w:rsidR="005734DB" w:rsidRDefault="005734DB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podaje własności i rodzaje czworokątów,</w:t>
      </w:r>
    </w:p>
    <w:p w14:paraId="15EBEBCA" w14:textId="77777777" w:rsidR="005734DB" w:rsidRDefault="005734DB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zapisuje twierdzenie Pitagorasa,</w:t>
      </w:r>
    </w:p>
    <w:p w14:paraId="16C173F6" w14:textId="77777777" w:rsidR="005734DB" w:rsidRDefault="005734DB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zamienia procenty na ułamki i ułamki na procenty,</w:t>
      </w:r>
    </w:p>
    <w:p w14:paraId="168A5419" w14:textId="77777777" w:rsidR="005734DB" w:rsidRDefault="005734DB" w:rsidP="0091271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odczytuje informacje z diagramów procentowych</w:t>
      </w:r>
    </w:p>
    <w:p w14:paraId="53C9119B" w14:textId="77777777" w:rsidR="00912715" w:rsidRDefault="00912715" w:rsidP="00003D21">
      <w:pPr>
        <w:spacing w:after="0" w:line="240" w:lineRule="auto"/>
        <w:rPr>
          <w:rFonts w:ascii="Times New Roman" w:hAnsi="Times New Roman" w:cs="Times New Roman"/>
        </w:rPr>
      </w:pPr>
    </w:p>
    <w:p w14:paraId="63B54EEF" w14:textId="77777777" w:rsidR="00003D21" w:rsidRPr="00912715" w:rsidRDefault="00003D21" w:rsidP="00003D21">
      <w:pPr>
        <w:spacing w:after="0" w:line="240" w:lineRule="auto"/>
        <w:rPr>
          <w:rFonts w:ascii="Times New Roman" w:hAnsi="Times New Roman" w:cs="Times New Roman"/>
        </w:rPr>
      </w:pPr>
    </w:p>
    <w:p w14:paraId="3DA208AE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0C33DD98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dostateczną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dopuszczającą oraz częściowo samodzielnie:</w:t>
      </w:r>
    </w:p>
    <w:p w14:paraId="3CC8D6A7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7FDF949D" w14:textId="77777777" w:rsidR="008144DB" w:rsidRDefault="00942C6D" w:rsidP="008144DB">
      <w:pPr>
        <w:pStyle w:val="Tekstkomentarza"/>
        <w:numPr>
          <w:ilvl w:val="0"/>
          <w:numId w:val="12"/>
        </w:numPr>
        <w:rPr>
          <w:sz w:val="22"/>
          <w:szCs w:val="22"/>
        </w:rPr>
      </w:pPr>
      <w:r w:rsidRPr="00A073E6">
        <w:t xml:space="preserve"> </w:t>
      </w:r>
      <w:r w:rsidR="008144DB">
        <w:rPr>
          <w:sz w:val="22"/>
          <w:szCs w:val="22"/>
        </w:rPr>
        <w:t>zamienia  liczby arabskie na rzymskie,</w:t>
      </w:r>
    </w:p>
    <w:p w14:paraId="3F5543F8" w14:textId="77777777" w:rsidR="008144DB" w:rsidRDefault="008144DB" w:rsidP="008144DB">
      <w:pPr>
        <w:pStyle w:val="Tekstkomentarz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odczytuje liczby zapisane w systemie rzymskim,</w:t>
      </w:r>
    </w:p>
    <w:p w14:paraId="451D6187" w14:textId="77777777" w:rsidR="008144DB" w:rsidRDefault="008144DB" w:rsidP="008144DB">
      <w:pPr>
        <w:pStyle w:val="Tekstkomentarz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cechy podzielności liczb przez 2,3,4,5,9 i 10, wykorzystuje w prostych zadaniach tekstowych,</w:t>
      </w:r>
    </w:p>
    <w:p w14:paraId="1333491E" w14:textId="77777777" w:rsidR="00942C6D" w:rsidRDefault="008144DB" w:rsidP="00942C6D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C67127">
        <w:rPr>
          <w:rFonts w:ascii="Times New Roman" w:hAnsi="Times New Roman" w:cs="Times New Roman"/>
        </w:rPr>
        <w:t xml:space="preserve">  zamienia</w:t>
      </w:r>
      <w:r w:rsidR="00942C6D" w:rsidRPr="00A073E6">
        <w:rPr>
          <w:rFonts w:ascii="Times New Roman" w:hAnsi="Times New Roman" w:cs="Times New Roman"/>
        </w:rPr>
        <w:t xml:space="preserve"> ułamki zwykłe na dziesiętne i dziesiętne na zwykłe,</w:t>
      </w:r>
    </w:p>
    <w:p w14:paraId="3188CBE8" w14:textId="77777777" w:rsidR="00942C6D" w:rsidRPr="00C67127" w:rsidRDefault="00942C6D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C67127">
        <w:rPr>
          <w:sz w:val="22"/>
          <w:szCs w:val="22"/>
        </w:rPr>
        <w:t xml:space="preserve"> wykonuje działania łączne na </w:t>
      </w:r>
      <w:r w:rsidR="00C67127" w:rsidRPr="00C67127">
        <w:rPr>
          <w:sz w:val="22"/>
          <w:szCs w:val="22"/>
        </w:rPr>
        <w:t xml:space="preserve">trzech </w:t>
      </w:r>
      <w:r w:rsidRPr="00C67127">
        <w:rPr>
          <w:sz w:val="22"/>
          <w:szCs w:val="22"/>
        </w:rPr>
        <w:t>ułamkach zwykłych i dziesiętnych,</w:t>
      </w:r>
    </w:p>
    <w:p w14:paraId="68034C1C" w14:textId="77777777" w:rsidR="00942C6D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C67127">
        <w:rPr>
          <w:sz w:val="22"/>
          <w:szCs w:val="22"/>
        </w:rPr>
        <w:t xml:space="preserve">ez problemu </w:t>
      </w:r>
      <w:r>
        <w:rPr>
          <w:sz w:val="22"/>
          <w:szCs w:val="22"/>
        </w:rPr>
        <w:t>porównuje liczby wymierne,</w:t>
      </w:r>
    </w:p>
    <w:p w14:paraId="618BBD4A" w14:textId="77777777" w:rsidR="00C67127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stosuje poznane twierdzenia dotyczące potęg</w:t>
      </w:r>
      <w:r w:rsidR="006261F5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pierwiastków,</w:t>
      </w:r>
    </w:p>
    <w:p w14:paraId="48E9A808" w14:textId="77777777" w:rsidR="00C67127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zapisuje wyrażenia algebraiczne,</w:t>
      </w:r>
    </w:p>
    <w:p w14:paraId="46E0272D" w14:textId="77777777" w:rsidR="00C67127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oblicza wartości wyrażeń algebraicznych,</w:t>
      </w:r>
    </w:p>
    <w:p w14:paraId="204BD53F" w14:textId="77777777" w:rsidR="00C67127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rozwiązuje nieskomplikowane równania,</w:t>
      </w:r>
    </w:p>
    <w:p w14:paraId="18409AF2" w14:textId="77777777" w:rsidR="00416851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rozwiązuje proste zadania tekstowe za pomocą równań,</w:t>
      </w:r>
    </w:p>
    <w:p w14:paraId="0184ED37" w14:textId="77777777" w:rsidR="00C67127" w:rsidRDefault="00C67127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stosuje zasadę proporcji do rozwiązania łatwych zadań tekstowych,</w:t>
      </w:r>
    </w:p>
    <w:p w14:paraId="638D0C67" w14:textId="77777777" w:rsidR="00C67127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własności trójkątów i czworokątów stosuje w prostych zdaniach tekstowych,</w:t>
      </w:r>
    </w:p>
    <w:p w14:paraId="3521B8D1" w14:textId="77777777" w:rsidR="00416851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wykorzystuje twierdzenie Pitagorasa w bardzo prostych sytuacjach matematycznych,</w:t>
      </w:r>
    </w:p>
    <w:p w14:paraId="69BBF05B" w14:textId="77777777" w:rsidR="00416851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wie jak wyprowadzić wzory na długość przekątnej kwadratu i wysokość trójkąta równobocznego,</w:t>
      </w:r>
    </w:p>
    <w:p w14:paraId="6A00C95E" w14:textId="77777777" w:rsidR="00416851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zna sposób wyznaczania długości</w:t>
      </w:r>
      <w:r w:rsidR="009828DE">
        <w:rPr>
          <w:sz w:val="22"/>
          <w:szCs w:val="22"/>
        </w:rPr>
        <w:t xml:space="preserve"> odcinka umieszczonego w układzie współrzędnych,</w:t>
      </w:r>
    </w:p>
    <w:p w14:paraId="3B3A1415" w14:textId="77777777" w:rsidR="00416851" w:rsidRPr="006261F5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261F5">
        <w:rPr>
          <w:sz w:val="22"/>
          <w:szCs w:val="22"/>
        </w:rPr>
        <w:t>wykonuje bardzo proste obliczenia procentowe,</w:t>
      </w:r>
    </w:p>
    <w:p w14:paraId="3E2149EA" w14:textId="77777777" w:rsidR="00416851" w:rsidRDefault="00416851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6261F5">
        <w:rPr>
          <w:sz w:val="22"/>
          <w:szCs w:val="22"/>
        </w:rPr>
        <w:t>bez większych problemów analizuje informacje umieszczone na diagramie procentowym,</w:t>
      </w:r>
    </w:p>
    <w:p w14:paraId="1E1D5925" w14:textId="77777777" w:rsidR="00406D00" w:rsidRPr="006261F5" w:rsidRDefault="00406D00" w:rsidP="00C67127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bez problemów odczytuje informacje z wykresów,</w:t>
      </w:r>
    </w:p>
    <w:p w14:paraId="66F1B0B0" w14:textId="77777777" w:rsidR="00942C6D" w:rsidRPr="006261F5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61143E61" w14:textId="77777777" w:rsidR="00942C6D" w:rsidRPr="006261F5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6261F5">
        <w:rPr>
          <w:rFonts w:ascii="Times New Roman" w:hAnsi="Times New Roman" w:cs="Times New Roman"/>
        </w:rPr>
        <w:t xml:space="preserve">Ocenę </w:t>
      </w:r>
      <w:r w:rsidRPr="006261F5">
        <w:rPr>
          <w:rFonts w:ascii="Times New Roman" w:hAnsi="Times New Roman" w:cs="Times New Roman"/>
          <w:b/>
        </w:rPr>
        <w:t xml:space="preserve">dobrą </w:t>
      </w:r>
      <w:r w:rsidRPr="006261F5">
        <w:rPr>
          <w:rFonts w:ascii="Times New Roman" w:hAnsi="Times New Roman" w:cs="Times New Roman"/>
        </w:rPr>
        <w:t>otrzymuje uczeń, który posiada wiedzę i umiejętności na ocenę dostateczną oraz samodzielnie:</w:t>
      </w:r>
    </w:p>
    <w:p w14:paraId="60AA0566" w14:textId="77777777" w:rsidR="00942C6D" w:rsidRPr="006261F5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759E050D" w14:textId="77777777" w:rsidR="006261F5" w:rsidRPr="00406D00" w:rsidRDefault="006261F5" w:rsidP="00406D00">
      <w:pPr>
        <w:pStyle w:val="Tekstkomentarza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bez problemów zamienia  liczby arabskie na rzymskie,</w:t>
      </w:r>
    </w:p>
    <w:p w14:paraId="4A34AC3F" w14:textId="77777777" w:rsidR="006261F5" w:rsidRPr="00406D00" w:rsidRDefault="006261F5" w:rsidP="00406D00">
      <w:pPr>
        <w:pStyle w:val="Tekstkomentarza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odczytuje liczby zapisane w systemie rzymskim,</w:t>
      </w:r>
    </w:p>
    <w:p w14:paraId="61C0D5B6" w14:textId="77777777" w:rsidR="006261F5" w:rsidRPr="00406D00" w:rsidRDefault="006261F5" w:rsidP="00406D00">
      <w:pPr>
        <w:pStyle w:val="Tekstkomentarza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cechy podzielności liczb przez 2,3,4,5,9 i 10, wykorzystuje w  zadaniach tekstowych,</w:t>
      </w:r>
    </w:p>
    <w:p w14:paraId="3DD38561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bezbłędnie zamienia ułamki zwykłe na dziesiętne i dziesiętne na zwykłe,</w:t>
      </w:r>
    </w:p>
    <w:p w14:paraId="76B0A10B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wykonuje działania łączne na kilku  ułamkach zwykłych i dziesiętnych, poprawnie stosując kolejność          działań,</w:t>
      </w:r>
    </w:p>
    <w:p w14:paraId="711F15C9" w14:textId="77777777" w:rsidR="006261F5" w:rsidRPr="00406D00" w:rsidRDefault="006261F5" w:rsidP="00406D00">
      <w:pPr>
        <w:ind w:left="1788"/>
        <w:rPr>
          <w:rFonts w:ascii="Times New Roman" w:hAnsi="Times New Roman" w:cs="Times New Roman"/>
        </w:rPr>
      </w:pPr>
    </w:p>
    <w:p w14:paraId="5093A459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lastRenderedPageBreak/>
        <w:t>bez problemu porównuje liczby wymierne,</w:t>
      </w:r>
    </w:p>
    <w:p w14:paraId="4B14CC90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stosuje poznane twierdzenia dotyczące potęg i pierwiastków</w:t>
      </w:r>
      <w:r w:rsidR="004D2768" w:rsidRPr="00406D00">
        <w:rPr>
          <w:sz w:val="22"/>
          <w:szCs w:val="22"/>
        </w:rPr>
        <w:t xml:space="preserve"> w nieskomplikowanych zadaniach           tekstowych,</w:t>
      </w:r>
      <w:r w:rsidRPr="00406D00">
        <w:rPr>
          <w:sz w:val="22"/>
          <w:szCs w:val="22"/>
        </w:rPr>
        <w:t>,</w:t>
      </w:r>
    </w:p>
    <w:p w14:paraId="77F88F2B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zapisuje </w:t>
      </w:r>
      <w:r w:rsidR="004D2768" w:rsidRPr="00406D00">
        <w:rPr>
          <w:sz w:val="22"/>
          <w:szCs w:val="22"/>
        </w:rPr>
        <w:t xml:space="preserve">bardziej skomplikowane </w:t>
      </w:r>
      <w:r w:rsidRPr="00406D00">
        <w:rPr>
          <w:sz w:val="22"/>
          <w:szCs w:val="22"/>
        </w:rPr>
        <w:t>wyrażenia algebraiczne,</w:t>
      </w:r>
    </w:p>
    <w:p w14:paraId="1599632E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oblicza wartości wyrażeń algebraicznych,</w:t>
      </w:r>
    </w:p>
    <w:p w14:paraId="387E873F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rozwiązuje</w:t>
      </w:r>
      <w:r w:rsidR="006261F5" w:rsidRPr="00406D00">
        <w:rPr>
          <w:sz w:val="22"/>
          <w:szCs w:val="22"/>
        </w:rPr>
        <w:t xml:space="preserve"> równania,</w:t>
      </w:r>
    </w:p>
    <w:p w14:paraId="691743D1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rozwiązuje </w:t>
      </w:r>
      <w:r w:rsidR="006261F5" w:rsidRPr="00406D00">
        <w:rPr>
          <w:sz w:val="22"/>
          <w:szCs w:val="22"/>
        </w:rPr>
        <w:t xml:space="preserve"> zadania tekstowe za pomocą równań,</w:t>
      </w:r>
    </w:p>
    <w:p w14:paraId="3C919127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stosuje zasadę </w:t>
      </w:r>
      <w:r w:rsidR="004D2768" w:rsidRPr="00406D00">
        <w:rPr>
          <w:sz w:val="22"/>
          <w:szCs w:val="22"/>
        </w:rPr>
        <w:t xml:space="preserve">proporcji do rozwiązania </w:t>
      </w:r>
      <w:r w:rsidRPr="00406D00">
        <w:rPr>
          <w:sz w:val="22"/>
          <w:szCs w:val="22"/>
        </w:rPr>
        <w:t xml:space="preserve"> zadań tekstowych,</w:t>
      </w:r>
    </w:p>
    <w:p w14:paraId="377A520C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własności trójkątów </w:t>
      </w:r>
      <w:r w:rsidR="004D2768" w:rsidRPr="00406D00">
        <w:rPr>
          <w:sz w:val="22"/>
          <w:szCs w:val="22"/>
        </w:rPr>
        <w:t xml:space="preserve">i czworokątów stosuje w </w:t>
      </w:r>
      <w:r w:rsidRPr="00406D00">
        <w:rPr>
          <w:sz w:val="22"/>
          <w:szCs w:val="22"/>
        </w:rPr>
        <w:t xml:space="preserve"> zdaniach tekstowych,</w:t>
      </w:r>
    </w:p>
    <w:p w14:paraId="6AAA57C5" w14:textId="77777777" w:rsidR="006261F5" w:rsidRPr="00406D00" w:rsidRDefault="006261F5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wykorzystuje</w:t>
      </w:r>
      <w:r w:rsidR="004D2768" w:rsidRPr="00406D00">
        <w:rPr>
          <w:sz w:val="22"/>
          <w:szCs w:val="22"/>
        </w:rPr>
        <w:t xml:space="preserve"> twierdzenie Pitagorasa w </w:t>
      </w:r>
      <w:r w:rsidRPr="00406D00">
        <w:rPr>
          <w:sz w:val="22"/>
          <w:szCs w:val="22"/>
        </w:rPr>
        <w:t xml:space="preserve"> prostych sytuacjach matematycznych,</w:t>
      </w:r>
    </w:p>
    <w:p w14:paraId="23F6105D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 wyprowadza</w:t>
      </w:r>
      <w:r w:rsidR="006261F5" w:rsidRPr="00406D00">
        <w:rPr>
          <w:sz w:val="22"/>
          <w:szCs w:val="22"/>
        </w:rPr>
        <w:t xml:space="preserve"> wzory na długość przekątnej kwadratu i wysokość trójkąta równobocznego,</w:t>
      </w:r>
    </w:p>
    <w:p w14:paraId="31DE7390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 wyznacza długość</w:t>
      </w:r>
      <w:r w:rsidR="006261F5" w:rsidRPr="00406D00">
        <w:rPr>
          <w:sz w:val="22"/>
          <w:szCs w:val="22"/>
        </w:rPr>
        <w:t xml:space="preserve"> odcinka umieszczonego w układzie współrzędnych,</w:t>
      </w:r>
    </w:p>
    <w:p w14:paraId="3E04227F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wykonuje </w:t>
      </w:r>
      <w:r w:rsidR="006261F5" w:rsidRPr="00406D00">
        <w:rPr>
          <w:sz w:val="22"/>
          <w:szCs w:val="22"/>
        </w:rPr>
        <w:t xml:space="preserve"> proste obliczenia procentowe,</w:t>
      </w:r>
    </w:p>
    <w:p w14:paraId="3FAC2B0B" w14:textId="77777777" w:rsidR="004D2768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swobodnie posługuje się pojęciami dotyczącymi lokat bankowych,</w:t>
      </w:r>
    </w:p>
    <w:p w14:paraId="4AFC14B8" w14:textId="77777777" w:rsidR="004D2768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wie jak liczyć VAT i inne podatki,</w:t>
      </w:r>
    </w:p>
    <w:p w14:paraId="43B3BAE0" w14:textId="77777777" w:rsidR="004D2768" w:rsidRPr="00406D00" w:rsidRDefault="00406D00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rozumie jak stosować </w:t>
      </w:r>
      <w:r w:rsidR="004D2768" w:rsidRPr="00406D00">
        <w:rPr>
          <w:sz w:val="22"/>
          <w:szCs w:val="22"/>
        </w:rPr>
        <w:t xml:space="preserve"> podział proporcjonalny</w:t>
      </w:r>
      <w:r w:rsidRPr="00406D00">
        <w:rPr>
          <w:sz w:val="22"/>
          <w:szCs w:val="22"/>
        </w:rPr>
        <w:t xml:space="preserve"> w zadaniach,</w:t>
      </w:r>
    </w:p>
    <w:p w14:paraId="6114E9A8" w14:textId="77777777" w:rsidR="006261F5" w:rsidRPr="00406D00" w:rsidRDefault="004D2768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 xml:space="preserve">bez </w:t>
      </w:r>
      <w:r w:rsidR="006261F5" w:rsidRPr="00406D00">
        <w:rPr>
          <w:sz w:val="22"/>
          <w:szCs w:val="22"/>
        </w:rPr>
        <w:t xml:space="preserve"> problemów analizuje informacje umieszczone na diagramie procentowym,</w:t>
      </w:r>
    </w:p>
    <w:p w14:paraId="7A54BA67" w14:textId="77777777" w:rsidR="006261F5" w:rsidRPr="00406D00" w:rsidRDefault="00406D00" w:rsidP="00406D00">
      <w:pPr>
        <w:pStyle w:val="Akapitzlist"/>
        <w:numPr>
          <w:ilvl w:val="0"/>
          <w:numId w:val="16"/>
        </w:numPr>
        <w:ind w:left="1428"/>
        <w:rPr>
          <w:sz w:val="22"/>
          <w:szCs w:val="22"/>
        </w:rPr>
      </w:pPr>
      <w:r w:rsidRPr="00406D00">
        <w:rPr>
          <w:sz w:val="22"/>
          <w:szCs w:val="22"/>
        </w:rPr>
        <w:t>bez problemów analizuje informacje umieszczone na wykresie,</w:t>
      </w:r>
    </w:p>
    <w:p w14:paraId="1F800299" w14:textId="77777777" w:rsidR="00942C6D" w:rsidRPr="00406D00" w:rsidRDefault="00942C6D" w:rsidP="00406D00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CF060C1" w14:textId="77777777" w:rsidR="00942C6D" w:rsidRPr="004D2768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7CBC964A" w14:textId="77777777" w:rsidR="00942C6D" w:rsidRPr="00A073E6" w:rsidRDefault="00942C6D" w:rsidP="00942C6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9DE8E57" w14:textId="77777777" w:rsidR="00942C6D" w:rsidRPr="009A5913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9A5913">
        <w:rPr>
          <w:rFonts w:ascii="Times New Roman" w:hAnsi="Times New Roman" w:cs="Times New Roman"/>
        </w:rPr>
        <w:t xml:space="preserve">Ocenę </w:t>
      </w:r>
      <w:r w:rsidRPr="009A5913">
        <w:rPr>
          <w:rFonts w:ascii="Times New Roman" w:hAnsi="Times New Roman" w:cs="Times New Roman"/>
          <w:b/>
        </w:rPr>
        <w:t>bardzo dobrą</w:t>
      </w:r>
      <w:r w:rsidRPr="009A5913">
        <w:rPr>
          <w:rFonts w:ascii="Times New Roman" w:hAnsi="Times New Roman" w:cs="Times New Roman"/>
        </w:rPr>
        <w:t xml:space="preserve"> otrzymuje uczeń, który posiada wiedzę i umiejętności na ocenę dobrą oraz:</w:t>
      </w:r>
    </w:p>
    <w:p w14:paraId="1A078A62" w14:textId="77777777" w:rsidR="00942C6D" w:rsidRPr="009A5913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2E547EDC" w14:textId="77777777" w:rsidR="00406D00" w:rsidRPr="009A5913" w:rsidRDefault="00406D00" w:rsidP="00406D00">
      <w:pPr>
        <w:pStyle w:val="Tekstkomentarza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bez problemów zamienia  liczby arabskie na rzymskie,</w:t>
      </w:r>
    </w:p>
    <w:p w14:paraId="7A938CAB" w14:textId="77777777" w:rsidR="00406D00" w:rsidRPr="009A5913" w:rsidRDefault="00406D00" w:rsidP="00406D00">
      <w:pPr>
        <w:pStyle w:val="Tekstkomentarza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odczytuje liczby zapisane w systemie rzymskim,</w:t>
      </w:r>
    </w:p>
    <w:p w14:paraId="098878A8" w14:textId="77777777" w:rsidR="00406D00" w:rsidRPr="009A5913" w:rsidRDefault="00406D00" w:rsidP="00406D00">
      <w:pPr>
        <w:pStyle w:val="Tekstkomentarza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 xml:space="preserve">cechy podzielności liczb przez 2,3,4,5,9 i 10, wykorzystuje w  </w:t>
      </w:r>
      <w:r w:rsidR="009A5913">
        <w:rPr>
          <w:sz w:val="22"/>
          <w:szCs w:val="22"/>
        </w:rPr>
        <w:t xml:space="preserve">trudniejszych </w:t>
      </w:r>
      <w:r w:rsidRPr="009A5913">
        <w:rPr>
          <w:sz w:val="22"/>
          <w:szCs w:val="22"/>
        </w:rPr>
        <w:t>zadaniach tekstowych,</w:t>
      </w:r>
    </w:p>
    <w:p w14:paraId="5389744F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bezbłędnie zamienia ułamki zwykłe na dziesiętne i dziesiętne na zwykłe,</w:t>
      </w:r>
    </w:p>
    <w:p w14:paraId="5B3FEC24" w14:textId="3A0EC673" w:rsidR="00406D00" w:rsidRPr="009A5913" w:rsidRDefault="009A5913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bez pomyłek wykonuje działania łączne na liczbach wymiernych</w:t>
      </w:r>
      <w:r w:rsidR="00406D00" w:rsidRPr="009A591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06D00" w:rsidRPr="009A5913">
        <w:rPr>
          <w:sz w:val="22"/>
          <w:szCs w:val="22"/>
        </w:rPr>
        <w:t xml:space="preserve"> poprawnie stosując kolejność działań,</w:t>
      </w:r>
    </w:p>
    <w:p w14:paraId="3E52FB11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bez problemu porównuje liczby wymierne</w:t>
      </w:r>
      <w:r w:rsidR="009A5913">
        <w:rPr>
          <w:sz w:val="22"/>
          <w:szCs w:val="22"/>
        </w:rPr>
        <w:t xml:space="preserve"> zapisane w różny sposób</w:t>
      </w:r>
      <w:r w:rsidRPr="009A5913">
        <w:rPr>
          <w:sz w:val="22"/>
          <w:szCs w:val="22"/>
        </w:rPr>
        <w:t>,</w:t>
      </w:r>
    </w:p>
    <w:p w14:paraId="10769ACA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stosuje poznane twierdzenia dotyczące potęg i pierw</w:t>
      </w:r>
      <w:r w:rsidR="009A5913">
        <w:rPr>
          <w:sz w:val="22"/>
          <w:szCs w:val="22"/>
        </w:rPr>
        <w:t xml:space="preserve">iastków w </w:t>
      </w:r>
      <w:r w:rsidRPr="009A5913">
        <w:rPr>
          <w:sz w:val="22"/>
          <w:szCs w:val="22"/>
        </w:rPr>
        <w:t xml:space="preserve"> zadaniach</w:t>
      </w:r>
      <w:r w:rsidR="009A5913">
        <w:rPr>
          <w:sz w:val="22"/>
          <w:szCs w:val="22"/>
        </w:rPr>
        <w:t xml:space="preserve">  tekstowych,</w:t>
      </w:r>
    </w:p>
    <w:p w14:paraId="311CE22B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zapisuje bardziej skomplikowane wyrażenia algebraiczne,</w:t>
      </w:r>
    </w:p>
    <w:p w14:paraId="3C1D5A99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>oblicza wartości wyrażeń algebraicznych,</w:t>
      </w:r>
    </w:p>
    <w:p w14:paraId="4D29644A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 xml:space="preserve">rozwiązuje </w:t>
      </w:r>
      <w:r w:rsidR="009A5913">
        <w:rPr>
          <w:sz w:val="22"/>
          <w:szCs w:val="22"/>
        </w:rPr>
        <w:t xml:space="preserve"> różnego typu </w:t>
      </w:r>
      <w:r w:rsidRPr="009A5913">
        <w:rPr>
          <w:sz w:val="22"/>
          <w:szCs w:val="22"/>
        </w:rPr>
        <w:t>równania,</w:t>
      </w:r>
    </w:p>
    <w:p w14:paraId="47F95A60" w14:textId="77777777" w:rsidR="00406D00" w:rsidRPr="009A5913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A5913">
        <w:rPr>
          <w:sz w:val="22"/>
          <w:szCs w:val="22"/>
        </w:rPr>
        <w:t xml:space="preserve">rozwiązuje  </w:t>
      </w:r>
      <w:r w:rsidR="009A5913">
        <w:rPr>
          <w:sz w:val="22"/>
          <w:szCs w:val="22"/>
        </w:rPr>
        <w:t xml:space="preserve">różne </w:t>
      </w:r>
      <w:r w:rsidRPr="009A5913">
        <w:rPr>
          <w:sz w:val="22"/>
          <w:szCs w:val="22"/>
        </w:rPr>
        <w:t>zadania tekstowe za pomocą równań,</w:t>
      </w:r>
    </w:p>
    <w:p w14:paraId="440CF981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>stosuje zasadę proporcji do rozwiązania  zadań tekstowych</w:t>
      </w:r>
      <w:r w:rsidR="009A5913">
        <w:rPr>
          <w:sz w:val="22"/>
          <w:szCs w:val="22"/>
        </w:rPr>
        <w:t xml:space="preserve"> o podwyższonym stopniu trudności</w:t>
      </w:r>
      <w:r w:rsidRPr="00406D00">
        <w:rPr>
          <w:sz w:val="22"/>
          <w:szCs w:val="22"/>
        </w:rPr>
        <w:t>,</w:t>
      </w:r>
    </w:p>
    <w:p w14:paraId="40CCA188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 xml:space="preserve">własności trójkątów i czworokątów stosuje w </w:t>
      </w:r>
      <w:r w:rsidR="008A3B9F">
        <w:rPr>
          <w:sz w:val="22"/>
          <w:szCs w:val="22"/>
        </w:rPr>
        <w:t>różnego typu z</w:t>
      </w:r>
      <w:r w:rsidRPr="00406D00">
        <w:rPr>
          <w:sz w:val="22"/>
          <w:szCs w:val="22"/>
        </w:rPr>
        <w:t>a</w:t>
      </w:r>
      <w:r w:rsidR="008A3B9F">
        <w:rPr>
          <w:sz w:val="22"/>
          <w:szCs w:val="22"/>
        </w:rPr>
        <w:t>da</w:t>
      </w:r>
      <w:r w:rsidRPr="00406D00">
        <w:rPr>
          <w:sz w:val="22"/>
          <w:szCs w:val="22"/>
        </w:rPr>
        <w:t>niach tekstowych,</w:t>
      </w:r>
    </w:p>
    <w:p w14:paraId="055DA5D1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>wykorzystuje tw</w:t>
      </w:r>
      <w:r w:rsidR="008A3B9F">
        <w:rPr>
          <w:sz w:val="22"/>
          <w:szCs w:val="22"/>
        </w:rPr>
        <w:t xml:space="preserve">ierdzenie Pitagorasa w  różnych </w:t>
      </w:r>
      <w:r w:rsidRPr="00406D00">
        <w:rPr>
          <w:sz w:val="22"/>
          <w:szCs w:val="22"/>
        </w:rPr>
        <w:t xml:space="preserve"> sytuacjach matematycznych,</w:t>
      </w:r>
    </w:p>
    <w:p w14:paraId="74AEFA5F" w14:textId="77777777" w:rsidR="00406D00" w:rsidRPr="00406D00" w:rsidRDefault="008A3B9F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wykorzystuje </w:t>
      </w:r>
      <w:r w:rsidR="00406D00" w:rsidRPr="00406D00">
        <w:rPr>
          <w:sz w:val="22"/>
          <w:szCs w:val="22"/>
        </w:rPr>
        <w:t>wzory na długość przekątnej kwadratu i wysokość trójkąta równobocznego</w:t>
      </w:r>
      <w:r>
        <w:rPr>
          <w:sz w:val="22"/>
          <w:szCs w:val="22"/>
        </w:rPr>
        <w:t xml:space="preserve"> w zadaniach</w:t>
      </w:r>
      <w:r w:rsidR="00406D00" w:rsidRPr="00406D00">
        <w:rPr>
          <w:sz w:val="22"/>
          <w:szCs w:val="22"/>
        </w:rPr>
        <w:t>,</w:t>
      </w:r>
    </w:p>
    <w:p w14:paraId="77C7F83C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 xml:space="preserve"> wyznacza długość odcinka umieszczonego w układzie współrzędnych</w:t>
      </w:r>
      <w:r w:rsidR="00DF36C9">
        <w:rPr>
          <w:sz w:val="22"/>
          <w:szCs w:val="22"/>
        </w:rPr>
        <w:t xml:space="preserve"> sprawnie posługując się twierdzeniem Pitagorasa</w:t>
      </w:r>
      <w:r w:rsidRPr="00406D00">
        <w:rPr>
          <w:sz w:val="22"/>
          <w:szCs w:val="22"/>
        </w:rPr>
        <w:t>,</w:t>
      </w:r>
    </w:p>
    <w:p w14:paraId="4D8AFB06" w14:textId="77777777" w:rsidR="00406D00" w:rsidRPr="00406D00" w:rsidRDefault="00DF36C9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wykonuje  sprawnie </w:t>
      </w:r>
      <w:r w:rsidR="00406D00" w:rsidRPr="00406D00">
        <w:rPr>
          <w:sz w:val="22"/>
          <w:szCs w:val="22"/>
        </w:rPr>
        <w:t xml:space="preserve"> obliczenia procentowe,</w:t>
      </w:r>
    </w:p>
    <w:p w14:paraId="67CCFE4D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>swobodnie posługuje się pojęciami dotyczącymi lokat bankowych</w:t>
      </w:r>
      <w:r w:rsidR="00DF36C9">
        <w:rPr>
          <w:sz w:val="22"/>
          <w:szCs w:val="22"/>
        </w:rPr>
        <w:t xml:space="preserve"> i wykonuje sprawnie potrzebne obliczenia</w:t>
      </w:r>
      <w:r w:rsidRPr="00406D00">
        <w:rPr>
          <w:sz w:val="22"/>
          <w:szCs w:val="22"/>
        </w:rPr>
        <w:t>,</w:t>
      </w:r>
    </w:p>
    <w:p w14:paraId="3E44CA1B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>wie jak liczyć VAT i inne podatki,</w:t>
      </w:r>
    </w:p>
    <w:p w14:paraId="700A4A7E" w14:textId="77777777" w:rsidR="00406D00" w:rsidRPr="00406D00" w:rsidRDefault="00DF36C9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stosuje</w:t>
      </w:r>
      <w:r w:rsidR="00406D00" w:rsidRPr="00406D00">
        <w:rPr>
          <w:sz w:val="22"/>
          <w:szCs w:val="22"/>
        </w:rPr>
        <w:t xml:space="preserve">  podział proporcjonalny w zadaniach,</w:t>
      </w:r>
    </w:p>
    <w:p w14:paraId="55D8B810" w14:textId="77777777" w:rsidR="00406D00" w:rsidRPr="00406D00" w:rsidRDefault="00406D00" w:rsidP="00406D0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406D00">
        <w:rPr>
          <w:sz w:val="22"/>
          <w:szCs w:val="22"/>
        </w:rPr>
        <w:t>bez  problemów analizuje informacje umies</w:t>
      </w:r>
      <w:r w:rsidR="00DF36C9">
        <w:rPr>
          <w:sz w:val="22"/>
          <w:szCs w:val="22"/>
        </w:rPr>
        <w:t>zczone na diagramie procentowym oraz</w:t>
      </w:r>
      <w:r w:rsidR="0036441A">
        <w:rPr>
          <w:sz w:val="22"/>
          <w:szCs w:val="22"/>
        </w:rPr>
        <w:t xml:space="preserve"> na wykresie,</w:t>
      </w:r>
    </w:p>
    <w:p w14:paraId="761A140D" w14:textId="77777777" w:rsidR="00942C6D" w:rsidRDefault="00942C6D" w:rsidP="00406D00">
      <w:pPr>
        <w:spacing w:after="0" w:line="240" w:lineRule="auto"/>
        <w:ind w:left="1429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 </w:t>
      </w:r>
    </w:p>
    <w:p w14:paraId="6180398C" w14:textId="77777777" w:rsidR="00406D00" w:rsidRPr="00A073E6" w:rsidRDefault="00406D00" w:rsidP="00406D00">
      <w:pPr>
        <w:spacing w:after="0" w:line="240" w:lineRule="auto"/>
        <w:rPr>
          <w:rFonts w:ascii="Times New Roman" w:hAnsi="Times New Roman" w:cs="Times New Roman"/>
        </w:rPr>
      </w:pPr>
    </w:p>
    <w:p w14:paraId="0F2C8F65" w14:textId="77777777" w:rsidR="00942C6D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celującą</w:t>
      </w:r>
      <w:r w:rsidRPr="00A073E6">
        <w:rPr>
          <w:rFonts w:ascii="Times New Roman" w:hAnsi="Times New Roman" w:cs="Times New Roman"/>
        </w:rPr>
        <w:t xml:space="preserve"> otrzymuje uczeń, który:</w:t>
      </w:r>
    </w:p>
    <w:p w14:paraId="3B85DFDF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19EA411C" w14:textId="77777777" w:rsidR="00942C6D" w:rsidRPr="00A073E6" w:rsidRDefault="00942C6D" w:rsidP="00942C6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bookmarkStart w:id="0" w:name="_Hlk207537443"/>
      <w:r w:rsidRPr="00A073E6">
        <w:rPr>
          <w:rFonts w:ascii="Times New Roman" w:hAnsi="Times New Roman" w:cs="Times New Roman"/>
        </w:rPr>
        <w:t>spełnia wszystkie wymagania na cenę bardzo dobrą,</w:t>
      </w:r>
    </w:p>
    <w:p w14:paraId="4AD09382" w14:textId="2892B186" w:rsidR="00942C6D" w:rsidRPr="00A073E6" w:rsidRDefault="00942C6D" w:rsidP="00942C6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rozwiązuje </w:t>
      </w:r>
      <w:r w:rsidR="00AF65E9">
        <w:rPr>
          <w:rFonts w:ascii="Times New Roman" w:hAnsi="Times New Roman" w:cs="Times New Roman"/>
        </w:rPr>
        <w:t xml:space="preserve">poprawnie nietypowe lub trudniejsze </w:t>
      </w:r>
      <w:r w:rsidRPr="00A073E6">
        <w:rPr>
          <w:rFonts w:ascii="Times New Roman" w:hAnsi="Times New Roman" w:cs="Times New Roman"/>
        </w:rPr>
        <w:t>zadania i podaje poprawny komentarz do rozwiązania,</w:t>
      </w:r>
    </w:p>
    <w:p w14:paraId="27BCC09C" w14:textId="0751507A" w:rsidR="00942C6D" w:rsidRPr="00F941D2" w:rsidRDefault="00942C6D" w:rsidP="00F941D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udziela precyzyjnych odpowiedzi,</w:t>
      </w:r>
    </w:p>
    <w:p w14:paraId="243D0C3F" w14:textId="146B2526" w:rsidR="00942C6D" w:rsidRPr="00AF65E9" w:rsidRDefault="00942C6D" w:rsidP="00942C6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F65E9">
        <w:rPr>
          <w:rFonts w:ascii="Times New Roman" w:hAnsi="Times New Roman" w:cs="Times New Roman"/>
        </w:rPr>
        <w:t>wykonuje prace dodatkowe</w:t>
      </w:r>
      <w:r w:rsidR="00AF65E9" w:rsidRPr="00AF65E9">
        <w:rPr>
          <w:rFonts w:ascii="Times New Roman" w:hAnsi="Times New Roman" w:cs="Times New Roman"/>
        </w:rPr>
        <w:t xml:space="preserve"> zgodnie z wymaganiami lub </w:t>
      </w:r>
      <w:r w:rsidRPr="00AF65E9">
        <w:rPr>
          <w:rFonts w:ascii="Times New Roman" w:hAnsi="Times New Roman" w:cs="Times New Roman"/>
        </w:rPr>
        <w:t>odnosi sukcesy w konkursach matematycznych.</w:t>
      </w:r>
    </w:p>
    <w:bookmarkEnd w:id="0"/>
    <w:p w14:paraId="3C09DDF6" w14:textId="77777777" w:rsidR="00AF65E9" w:rsidRDefault="00AF65E9" w:rsidP="00AF65E9">
      <w:pPr>
        <w:spacing w:after="0" w:line="240" w:lineRule="auto"/>
        <w:rPr>
          <w:rFonts w:ascii="Times New Roman" w:hAnsi="Times New Roman" w:cs="Times New Roman"/>
        </w:rPr>
      </w:pPr>
    </w:p>
    <w:p w14:paraId="2E2FAC2A" w14:textId="77777777" w:rsidR="00AF65E9" w:rsidRPr="00A073E6" w:rsidRDefault="00AF65E9" w:rsidP="00AF65E9">
      <w:pPr>
        <w:spacing w:after="0" w:line="240" w:lineRule="auto"/>
        <w:rPr>
          <w:rFonts w:ascii="Times New Roman" w:hAnsi="Times New Roman" w:cs="Times New Roman"/>
        </w:rPr>
      </w:pPr>
    </w:p>
    <w:p w14:paraId="58C4F755" w14:textId="541886AA" w:rsidR="00942C6D" w:rsidRPr="00A073E6" w:rsidRDefault="006410D2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OCENY   ROCZNE</w:t>
      </w:r>
    </w:p>
    <w:p w14:paraId="175166B3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28DDAD4E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dopuszczającą</w:t>
      </w:r>
      <w:r w:rsidRPr="00A073E6">
        <w:rPr>
          <w:rFonts w:ascii="Times New Roman" w:hAnsi="Times New Roman" w:cs="Times New Roman"/>
        </w:rPr>
        <w:t xml:space="preserve"> otrzymuje uczeń, który z pomocą nauczyciela:</w:t>
      </w:r>
    </w:p>
    <w:p w14:paraId="5B4E5FBA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68BB4CF7" w14:textId="77777777" w:rsidR="00942C6D" w:rsidRDefault="00942C6D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 w:rsidRPr="001D5CCD">
        <w:rPr>
          <w:sz w:val="22"/>
          <w:szCs w:val="22"/>
        </w:rPr>
        <w:t>potrafi wskazać na modelu podstawowe elementy graniastosłupa</w:t>
      </w:r>
      <w:r w:rsidR="0036441A">
        <w:rPr>
          <w:sz w:val="22"/>
          <w:szCs w:val="22"/>
        </w:rPr>
        <w:t xml:space="preserve"> i ostrosłupa</w:t>
      </w:r>
      <w:r w:rsidRPr="001D5CCD">
        <w:rPr>
          <w:sz w:val="22"/>
          <w:szCs w:val="22"/>
        </w:rPr>
        <w:t>,</w:t>
      </w:r>
    </w:p>
    <w:p w14:paraId="74849D3C" w14:textId="77777777" w:rsidR="0036441A" w:rsidRDefault="0036441A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potrafi nazwać odcinki w graniastosłupach i ostrosłupach,</w:t>
      </w:r>
    </w:p>
    <w:p w14:paraId="1E90EA27" w14:textId="77777777" w:rsidR="0036441A" w:rsidRPr="001D5CCD" w:rsidRDefault="0036441A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nazywa graniastosłupy i ostrosłupy,</w:t>
      </w:r>
    </w:p>
    <w:p w14:paraId="3873AE9D" w14:textId="77777777" w:rsidR="00942C6D" w:rsidRPr="001D5CCD" w:rsidRDefault="00942C6D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 w:rsidRPr="001D5CCD">
        <w:rPr>
          <w:sz w:val="22"/>
          <w:szCs w:val="22"/>
        </w:rPr>
        <w:t>potrafi wskazać w otoczeniu przedmioty, które mają kształt graniastosłupów</w:t>
      </w:r>
      <w:r w:rsidR="0036441A">
        <w:rPr>
          <w:sz w:val="22"/>
          <w:szCs w:val="22"/>
        </w:rPr>
        <w:t xml:space="preserve"> i ostrosłupów</w:t>
      </w:r>
      <w:r w:rsidRPr="001D5CCD">
        <w:rPr>
          <w:sz w:val="22"/>
          <w:szCs w:val="22"/>
        </w:rPr>
        <w:t>,</w:t>
      </w:r>
    </w:p>
    <w:p w14:paraId="48FE8BB6" w14:textId="77777777" w:rsidR="00942C6D" w:rsidRPr="001D5CCD" w:rsidRDefault="00942C6D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 w:rsidRPr="001D5CCD">
        <w:rPr>
          <w:sz w:val="22"/>
          <w:szCs w:val="22"/>
        </w:rPr>
        <w:t>rysuje modele i siatki prostopadłościanów i sześcianów,</w:t>
      </w:r>
    </w:p>
    <w:p w14:paraId="68429450" w14:textId="77777777" w:rsidR="00942C6D" w:rsidRPr="001D5CCD" w:rsidRDefault="00942C6D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 w:rsidRPr="001D5CCD">
        <w:rPr>
          <w:sz w:val="22"/>
          <w:szCs w:val="22"/>
        </w:rPr>
        <w:t>wykona siatkę i model dowolnego graniastosłupa</w:t>
      </w:r>
      <w:r w:rsidR="00DF27A4">
        <w:rPr>
          <w:sz w:val="22"/>
          <w:szCs w:val="22"/>
        </w:rPr>
        <w:t xml:space="preserve"> lub ostrosłupa</w:t>
      </w:r>
      <w:r w:rsidRPr="001D5CCD">
        <w:rPr>
          <w:sz w:val="22"/>
          <w:szCs w:val="22"/>
        </w:rPr>
        <w:t>.</w:t>
      </w:r>
    </w:p>
    <w:p w14:paraId="5D40C10A" w14:textId="77777777" w:rsidR="00942C6D" w:rsidRPr="001D5CCD" w:rsidRDefault="00942C6D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 w:rsidRPr="001D5CCD">
        <w:rPr>
          <w:sz w:val="22"/>
          <w:szCs w:val="22"/>
        </w:rPr>
        <w:t xml:space="preserve">potrafi policzyć pole powierzchni i objętość prostopadłościanu i sześcianu, </w:t>
      </w:r>
    </w:p>
    <w:p w14:paraId="183A7FC4" w14:textId="77777777" w:rsidR="00942C6D" w:rsidRDefault="00DF27A4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rysuje odbicia symetry</w:t>
      </w:r>
      <w:r w:rsidR="0036630A">
        <w:rPr>
          <w:sz w:val="22"/>
          <w:szCs w:val="22"/>
        </w:rPr>
        <w:t>czne figur w różnych symetriach,</w:t>
      </w:r>
    </w:p>
    <w:p w14:paraId="17444198" w14:textId="77777777" w:rsidR="0036630A" w:rsidRDefault="0036630A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potrafi wskazać oś symetrii figury,</w:t>
      </w:r>
    </w:p>
    <w:p w14:paraId="30953152" w14:textId="77777777" w:rsidR="0036630A" w:rsidRDefault="0036630A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konstruuje symetralną odcinka i dwusieczną kąta,</w:t>
      </w:r>
    </w:p>
    <w:p w14:paraId="6691ED1B" w14:textId="77777777" w:rsidR="0036630A" w:rsidRDefault="0036630A" w:rsidP="00942C6D">
      <w:pPr>
        <w:pStyle w:val="Akapitzlist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podaje wzory na pole koła i długość okręgu,</w:t>
      </w:r>
    </w:p>
    <w:p w14:paraId="0742083E" w14:textId="77777777" w:rsidR="0036441A" w:rsidRPr="006D5AED" w:rsidRDefault="0036441A" w:rsidP="0036630A">
      <w:pPr>
        <w:pStyle w:val="Akapitzlist"/>
        <w:ind w:left="1440"/>
        <w:rPr>
          <w:sz w:val="22"/>
          <w:szCs w:val="22"/>
        </w:rPr>
      </w:pPr>
    </w:p>
    <w:p w14:paraId="0B42E76D" w14:textId="77777777" w:rsidR="00DF27A4" w:rsidRDefault="00DF27A4" w:rsidP="00942C6D">
      <w:pPr>
        <w:spacing w:after="0" w:line="240" w:lineRule="auto"/>
        <w:rPr>
          <w:rFonts w:ascii="Times New Roman" w:hAnsi="Times New Roman" w:cs="Times New Roman"/>
        </w:rPr>
      </w:pPr>
    </w:p>
    <w:p w14:paraId="20B4FD38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dostateczną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dopuszczającą oraz częściowo samodzielnie:</w:t>
      </w:r>
    </w:p>
    <w:p w14:paraId="5A62FECC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22D5AD74" w14:textId="77777777" w:rsidR="0036630A" w:rsidRDefault="0036630A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nazywa podstawowe elementy graniastosłupa i ostrosłupa</w:t>
      </w:r>
      <w:r w:rsidR="00942C6D" w:rsidRPr="00A073E6">
        <w:rPr>
          <w:rFonts w:ascii="Times New Roman" w:hAnsi="Times New Roman" w:cs="Times New Roman"/>
        </w:rPr>
        <w:t>,</w:t>
      </w:r>
    </w:p>
    <w:p w14:paraId="7A6C10B5" w14:textId="77777777" w:rsidR="0036630A" w:rsidRDefault="0036630A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rysuje siatki i modele graniastosłupów prostych,</w:t>
      </w:r>
    </w:p>
    <w:p w14:paraId="1EC9DA3B" w14:textId="77777777" w:rsidR="00942C6D" w:rsidRDefault="0036630A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</w:t>
      </w:r>
      <w:r w:rsidR="00155A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starannie siatkę i model dowolnego graniastosłupa</w:t>
      </w:r>
      <w:r w:rsidR="00155AAF">
        <w:rPr>
          <w:rFonts w:ascii="Times New Roman" w:hAnsi="Times New Roman" w:cs="Times New Roman"/>
        </w:rPr>
        <w:t>,</w:t>
      </w:r>
      <w:r w:rsidR="00942C6D" w:rsidRPr="00A073E6">
        <w:rPr>
          <w:rFonts w:ascii="Times New Roman" w:hAnsi="Times New Roman" w:cs="Times New Roman"/>
        </w:rPr>
        <w:t xml:space="preserve"> </w:t>
      </w:r>
    </w:p>
    <w:p w14:paraId="40C5C141" w14:textId="77777777" w:rsidR="009C027E" w:rsidRDefault="009C027E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policzyć pole i objętość graniastosłupa i ostrosłupa,</w:t>
      </w:r>
    </w:p>
    <w:p w14:paraId="7D93C0D0" w14:textId="77777777" w:rsidR="009C027E" w:rsidRDefault="009C027E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wskazać wszystkie osie symetrii danej figury,</w:t>
      </w:r>
    </w:p>
    <w:p w14:paraId="2858E27A" w14:textId="77777777" w:rsidR="009C027E" w:rsidRDefault="009C027E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konstrukcje symetralnej odcinka i dwusiecznej kąta wykorzystuje  do rozwiązania bardzo prostych zadań konstrukcyjnych,</w:t>
      </w:r>
    </w:p>
    <w:p w14:paraId="74F51FFC" w14:textId="77777777" w:rsidR="00311BC2" w:rsidRDefault="00311BC2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 pole i obwód koła.</w:t>
      </w:r>
    </w:p>
    <w:p w14:paraId="7AD8F331" w14:textId="77777777" w:rsidR="00311BC2" w:rsidRDefault="00311BC2" w:rsidP="00942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oblicza prawdopodobieństwo wybranych zdarzeń losowych, </w:t>
      </w:r>
    </w:p>
    <w:p w14:paraId="6FF68753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5FB263FA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59B24C27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 xml:space="preserve">dobrą </w:t>
      </w:r>
      <w:r w:rsidRPr="00A073E6">
        <w:rPr>
          <w:rFonts w:ascii="Times New Roman" w:hAnsi="Times New Roman" w:cs="Times New Roman"/>
        </w:rPr>
        <w:t>otrzymuje uczeń, który posiada wiedzę i umiejętności na ocenę dostateczną oraz samodzielnie:</w:t>
      </w:r>
    </w:p>
    <w:p w14:paraId="2820684F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7E4E6700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nazywa podstawowe elementy graniastosłupa i ostrosłupa</w:t>
      </w:r>
      <w:r w:rsidRPr="00A073E6">
        <w:rPr>
          <w:rFonts w:ascii="Times New Roman" w:hAnsi="Times New Roman" w:cs="Times New Roman"/>
        </w:rPr>
        <w:t>,</w:t>
      </w:r>
    </w:p>
    <w:p w14:paraId="20D27612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rysuje siatki i modele graniastosłupów,</w:t>
      </w:r>
    </w:p>
    <w:p w14:paraId="450848CF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bardzo  starannie siatkę i model dowolnego graniastosłupa lub ostrosłupa,</w:t>
      </w:r>
      <w:r w:rsidRPr="00A073E6">
        <w:rPr>
          <w:rFonts w:ascii="Times New Roman" w:hAnsi="Times New Roman" w:cs="Times New Roman"/>
        </w:rPr>
        <w:t xml:space="preserve"> </w:t>
      </w:r>
    </w:p>
    <w:p w14:paraId="69DE16D9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liczy pola i objętości graniastosłupów i ostrosłupów,</w:t>
      </w:r>
    </w:p>
    <w:p w14:paraId="081F6105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proste zadania tekstowe z geometrii,</w:t>
      </w:r>
    </w:p>
    <w:p w14:paraId="36D9BCA8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wskazać wszystkie osie symetrii danej figury,</w:t>
      </w:r>
    </w:p>
    <w:p w14:paraId="5A274994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narysować figury o określonej liczbie osi symetrii,</w:t>
      </w:r>
    </w:p>
    <w:p w14:paraId="303E96B9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konstrukcje symetralnej odcinka i dwusiecznej kąta wykorzystuje  do rozwiązania  prostych zadań konstrukcyjnych,</w:t>
      </w:r>
    </w:p>
    <w:p w14:paraId="6C28F685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 pole i obwód koła,</w:t>
      </w:r>
    </w:p>
    <w:p w14:paraId="7A8638CF" w14:textId="77777777" w:rsidR="00640A04" w:rsidRDefault="00640A04" w:rsidP="00640A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analizuje zdarzenia losowe i oblicza ich prawdopodobieństwo, </w:t>
      </w:r>
    </w:p>
    <w:p w14:paraId="0A3E5E01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15A90922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10D01CBE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Ocenę </w:t>
      </w:r>
      <w:r w:rsidRPr="00A073E6">
        <w:rPr>
          <w:rFonts w:ascii="Times New Roman" w:hAnsi="Times New Roman" w:cs="Times New Roman"/>
          <w:b/>
        </w:rPr>
        <w:t>bardzo dobrą</w:t>
      </w:r>
      <w:r w:rsidRPr="00A073E6">
        <w:rPr>
          <w:rFonts w:ascii="Times New Roman" w:hAnsi="Times New Roman" w:cs="Times New Roman"/>
        </w:rPr>
        <w:t xml:space="preserve"> otrzymuje uczeń, który posiada wiedzę i umiejętności na ocenę dobrą oraz:</w:t>
      </w:r>
    </w:p>
    <w:p w14:paraId="1AEB7221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55860BF1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rysuje siatki i modele graniastosłupów,</w:t>
      </w:r>
    </w:p>
    <w:p w14:paraId="1284FFFC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bardzo  starannie siatkę i model dowolnej bryły zbudowanej na bazie  graniastosłupa lub ostrosłupa,</w:t>
      </w:r>
      <w:r w:rsidRPr="00A073E6">
        <w:rPr>
          <w:rFonts w:ascii="Times New Roman" w:hAnsi="Times New Roman" w:cs="Times New Roman"/>
        </w:rPr>
        <w:t xml:space="preserve"> </w:t>
      </w:r>
    </w:p>
    <w:p w14:paraId="135D1B73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liczy pola powierzchni i objętości graniastosłupów i ostrosłupów,</w:t>
      </w:r>
    </w:p>
    <w:p w14:paraId="75F2C764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trudniejsze  zadania tekstowe z geometrii,</w:t>
      </w:r>
    </w:p>
    <w:p w14:paraId="7DD84581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wskazać wszystkie osie symetrii danej figury,</w:t>
      </w:r>
    </w:p>
    <w:p w14:paraId="6CEF6191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narysować ciekawe  figury o określonej liczbie osi symetrii,</w:t>
      </w:r>
    </w:p>
    <w:p w14:paraId="367EF3AF" w14:textId="77777777" w:rsidR="004B3814" w:rsidRP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 wskazać środek symetrii figury</w:t>
      </w:r>
    </w:p>
    <w:p w14:paraId="3F574BBA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trudniejsze zadania konstrukcyjne,</w:t>
      </w:r>
    </w:p>
    <w:p w14:paraId="1300FF88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rozwiązuje trudniejsze zadania na obliczanie  pola i obwodu koła,</w:t>
      </w:r>
    </w:p>
    <w:p w14:paraId="2857B988" w14:textId="77777777" w:rsidR="004B3814" w:rsidRDefault="004B3814" w:rsidP="004B38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bezbłędnie analizuje zdarzenia losowe i oblicza ich prawdopodobieństwo, </w:t>
      </w:r>
    </w:p>
    <w:p w14:paraId="487567EE" w14:textId="77777777" w:rsidR="00942C6D" w:rsidRDefault="00942C6D" w:rsidP="00942C6D">
      <w:pPr>
        <w:spacing w:after="0" w:line="240" w:lineRule="auto"/>
        <w:ind w:left="1428"/>
        <w:rPr>
          <w:rFonts w:ascii="Times New Roman" w:hAnsi="Times New Roman" w:cs="Times New Roman"/>
        </w:rPr>
      </w:pPr>
    </w:p>
    <w:p w14:paraId="1761477A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lastRenderedPageBreak/>
        <w:t xml:space="preserve">Ocenę </w:t>
      </w:r>
      <w:r w:rsidRPr="00A073E6">
        <w:rPr>
          <w:rFonts w:ascii="Times New Roman" w:hAnsi="Times New Roman" w:cs="Times New Roman"/>
          <w:b/>
        </w:rPr>
        <w:t>celującą</w:t>
      </w:r>
      <w:r w:rsidRPr="00A073E6">
        <w:rPr>
          <w:rFonts w:ascii="Times New Roman" w:hAnsi="Times New Roman" w:cs="Times New Roman"/>
        </w:rPr>
        <w:t xml:space="preserve"> otrzymuje uczeń, który:</w:t>
      </w:r>
    </w:p>
    <w:p w14:paraId="09FFDE54" w14:textId="77777777" w:rsidR="00942C6D" w:rsidRPr="00A073E6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3800E92C" w14:textId="77777777" w:rsidR="00942C6D" w:rsidRPr="00A073E6" w:rsidRDefault="00942C6D" w:rsidP="00942C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spełnia wszystkie wymagania na ocenę bardzo dobrą,</w:t>
      </w:r>
    </w:p>
    <w:p w14:paraId="15FE20B8" w14:textId="6623D9F6" w:rsidR="00942C6D" w:rsidRPr="00A073E6" w:rsidRDefault="00942C6D" w:rsidP="00942C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 xml:space="preserve">rozwiązuje </w:t>
      </w:r>
      <w:r w:rsidR="00AF65E9">
        <w:rPr>
          <w:rFonts w:ascii="Times New Roman" w:hAnsi="Times New Roman" w:cs="Times New Roman"/>
        </w:rPr>
        <w:t>poprawnie nietypowe lub trudniejsze</w:t>
      </w:r>
      <w:r w:rsidR="00AF65E9" w:rsidRPr="00A073E6">
        <w:rPr>
          <w:rFonts w:ascii="Times New Roman" w:hAnsi="Times New Roman" w:cs="Times New Roman"/>
        </w:rPr>
        <w:t xml:space="preserve"> </w:t>
      </w:r>
      <w:r w:rsidRPr="00A073E6">
        <w:rPr>
          <w:rFonts w:ascii="Times New Roman" w:hAnsi="Times New Roman" w:cs="Times New Roman"/>
        </w:rPr>
        <w:t>zadania i podaje poprawny komentarz do rozwiązania,</w:t>
      </w:r>
    </w:p>
    <w:p w14:paraId="33E9D91C" w14:textId="59CE6B42" w:rsidR="00942C6D" w:rsidRPr="00F941D2" w:rsidRDefault="00942C6D" w:rsidP="00F941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073E6">
        <w:rPr>
          <w:rFonts w:ascii="Times New Roman" w:hAnsi="Times New Roman" w:cs="Times New Roman"/>
        </w:rPr>
        <w:t>udziela precyzyjnych odpowiedzi,</w:t>
      </w:r>
    </w:p>
    <w:p w14:paraId="55718150" w14:textId="77777777" w:rsidR="00AF65E9" w:rsidRPr="00AF65E9" w:rsidRDefault="00AF65E9" w:rsidP="00AF65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F65E9">
        <w:rPr>
          <w:rFonts w:ascii="Times New Roman" w:hAnsi="Times New Roman" w:cs="Times New Roman"/>
        </w:rPr>
        <w:t>wykonuje prace dodatkowe zgodnie z wymaganiami lub odnosi sukcesy w konkursach matematycznych.</w:t>
      </w:r>
    </w:p>
    <w:p w14:paraId="7E7ACCA0" w14:textId="77777777" w:rsidR="00AF65E9" w:rsidRPr="00645267" w:rsidRDefault="00AF65E9" w:rsidP="00AF65E9">
      <w:pPr>
        <w:spacing w:after="0" w:line="240" w:lineRule="auto"/>
        <w:rPr>
          <w:rFonts w:ascii="Times New Roman" w:hAnsi="Times New Roman" w:cs="Times New Roman"/>
        </w:rPr>
      </w:pPr>
    </w:p>
    <w:p w14:paraId="5A633088" w14:textId="54D18676" w:rsidR="00942C6D" w:rsidRPr="00AF65E9" w:rsidRDefault="00942C6D" w:rsidP="00AF65E9">
      <w:pPr>
        <w:spacing w:after="0" w:line="240" w:lineRule="auto"/>
        <w:rPr>
          <w:rFonts w:ascii="Times New Roman" w:hAnsi="Times New Roman" w:cs="Times New Roman"/>
        </w:rPr>
      </w:pPr>
    </w:p>
    <w:p w14:paraId="2A49B510" w14:textId="77777777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68B3F09D" w14:textId="77777777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</w:rPr>
      </w:pPr>
    </w:p>
    <w:p w14:paraId="5A22B404" w14:textId="77777777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>Elementy oceny pracy ucznia z matematyki</w:t>
      </w:r>
    </w:p>
    <w:p w14:paraId="0060D666" w14:textId="6050EA71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645267">
        <w:rPr>
          <w:rFonts w:ascii="Times New Roman" w:hAnsi="Times New Roman" w:cs="Times New Roman"/>
          <w:sz w:val="40"/>
        </w:rPr>
        <w:t>w klasie VI</w:t>
      </w:r>
      <w:r>
        <w:rPr>
          <w:rFonts w:ascii="Times New Roman" w:hAnsi="Times New Roman" w:cs="Times New Roman"/>
          <w:sz w:val="40"/>
        </w:rPr>
        <w:t>II</w:t>
      </w:r>
      <w:r w:rsidRPr="00645267">
        <w:rPr>
          <w:rFonts w:ascii="Times New Roman" w:hAnsi="Times New Roman" w:cs="Times New Roman"/>
          <w:sz w:val="40"/>
        </w:rPr>
        <w:t>:</w:t>
      </w:r>
    </w:p>
    <w:p w14:paraId="1E0DAB79" w14:textId="77777777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0D77FF14" w14:textId="77777777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4F815404" w14:textId="77777777" w:rsidR="00942C6D" w:rsidRPr="00645267" w:rsidRDefault="00942C6D" w:rsidP="00942C6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2F810EAC" w14:textId="4A4586AB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45267">
        <w:rPr>
          <w:rFonts w:ascii="Times New Roman" w:hAnsi="Times New Roman" w:cs="Times New Roman"/>
        </w:rPr>
        <w:t>1.Odpowiedź ustna (</w:t>
      </w:r>
      <w:r w:rsidR="002A7D27">
        <w:rPr>
          <w:rFonts w:ascii="Times New Roman" w:hAnsi="Times New Roman" w:cs="Times New Roman"/>
        </w:rPr>
        <w:t>może się zdarzyć</w:t>
      </w:r>
      <w:r w:rsidRPr="00645267">
        <w:rPr>
          <w:rFonts w:ascii="Times New Roman" w:hAnsi="Times New Roman" w:cs="Times New Roman"/>
        </w:rPr>
        <w:t xml:space="preserve"> 1</w:t>
      </w:r>
      <w:r w:rsidR="002A7D27">
        <w:rPr>
          <w:rFonts w:ascii="Times New Roman" w:hAnsi="Times New Roman" w:cs="Times New Roman"/>
        </w:rPr>
        <w:t>-2</w:t>
      </w:r>
      <w:r w:rsidRPr="00645267">
        <w:rPr>
          <w:rFonts w:ascii="Times New Roman" w:hAnsi="Times New Roman" w:cs="Times New Roman"/>
        </w:rPr>
        <w:t xml:space="preserve"> raz w półroczu)</w:t>
      </w:r>
    </w:p>
    <w:p w14:paraId="051CA192" w14:textId="46F2BA42" w:rsidR="00942C6D" w:rsidRDefault="00942C6D" w:rsidP="00942C6D">
      <w:pPr>
        <w:spacing w:after="0" w:line="240" w:lineRule="auto"/>
        <w:rPr>
          <w:rFonts w:ascii="Times New Roman" w:hAnsi="Times New Roman" w:cs="Times New Roman"/>
        </w:rPr>
      </w:pPr>
      <w:r w:rsidRPr="00645267">
        <w:rPr>
          <w:rFonts w:ascii="Times New Roman" w:hAnsi="Times New Roman" w:cs="Times New Roman"/>
        </w:rPr>
        <w:t>2.Sprawdziany  (minimum 3 w półroczu)</w:t>
      </w:r>
    </w:p>
    <w:p w14:paraId="1E3DC4BD" w14:textId="162F4738" w:rsidR="002A7D27" w:rsidRDefault="002A7D27" w:rsidP="002A7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452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T</w:t>
      </w:r>
      <w:r w:rsidRPr="00645267">
        <w:rPr>
          <w:rFonts w:ascii="Times New Roman" w:hAnsi="Times New Roman" w:cs="Times New Roman"/>
        </w:rPr>
        <w:t>esty (minimum 3 w półroczu)</w:t>
      </w:r>
    </w:p>
    <w:p w14:paraId="366F23A6" w14:textId="49AC031F" w:rsidR="00942C6D" w:rsidRDefault="00F941D2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4.Sesja z plusem - sprawdzian na początku roku szkolnego, pod koniec I półrocza, pod koniec roku (3 w ciągu roku </w:t>
      </w:r>
      <w:r w:rsidR="008E4525">
        <w:rPr>
          <w:rFonts w:ascii="Times New Roman" w:hAnsi="Times New Roman" w:cs="Times New Roman"/>
        </w:rPr>
        <w:t>szkolnego)</w:t>
      </w:r>
    </w:p>
    <w:p w14:paraId="4C328683" w14:textId="4A8B82CC" w:rsidR="007153D8" w:rsidRPr="00645267" w:rsidRDefault="002C4601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53D8">
        <w:rPr>
          <w:rFonts w:ascii="Times New Roman" w:hAnsi="Times New Roman" w:cs="Times New Roman"/>
        </w:rPr>
        <w:t>.Kartkówki (minimum 2 w półroczu)</w:t>
      </w:r>
    </w:p>
    <w:p w14:paraId="60B76754" w14:textId="282F1C72" w:rsidR="00942C6D" w:rsidRPr="00645267" w:rsidRDefault="002C4601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42C6D" w:rsidRPr="006452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Karty pracy </w:t>
      </w:r>
      <w:r w:rsidR="00942C6D" w:rsidRPr="00645267">
        <w:rPr>
          <w:rFonts w:ascii="Times New Roman" w:hAnsi="Times New Roman" w:cs="Times New Roman"/>
        </w:rPr>
        <w:t xml:space="preserve"> (minimum </w:t>
      </w:r>
      <w:r w:rsidR="002A7D27">
        <w:rPr>
          <w:rFonts w:ascii="Times New Roman" w:hAnsi="Times New Roman" w:cs="Times New Roman"/>
        </w:rPr>
        <w:t>2</w:t>
      </w:r>
      <w:r w:rsidR="00942C6D" w:rsidRPr="00645267">
        <w:rPr>
          <w:rFonts w:ascii="Times New Roman" w:hAnsi="Times New Roman" w:cs="Times New Roman"/>
        </w:rPr>
        <w:t xml:space="preserve"> ocen</w:t>
      </w:r>
      <w:r w:rsidR="007153D8">
        <w:rPr>
          <w:rFonts w:ascii="Times New Roman" w:hAnsi="Times New Roman" w:cs="Times New Roman"/>
        </w:rPr>
        <w:t>y</w:t>
      </w:r>
      <w:r w:rsidR="00942C6D" w:rsidRPr="00645267">
        <w:rPr>
          <w:rFonts w:ascii="Times New Roman" w:hAnsi="Times New Roman" w:cs="Times New Roman"/>
        </w:rPr>
        <w:t xml:space="preserve"> w półroczu)</w:t>
      </w:r>
      <w:r w:rsidR="002A7D2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samodzielna praca na lekcji z pomocą notatek z lekcji lub  podręcznika</w:t>
      </w:r>
      <w:r w:rsidR="002A7D27">
        <w:rPr>
          <w:rFonts w:ascii="Times New Roman" w:hAnsi="Times New Roman" w:cs="Times New Roman"/>
        </w:rPr>
        <w:t>.</w:t>
      </w:r>
    </w:p>
    <w:p w14:paraId="7703DB0D" w14:textId="11990BC9" w:rsidR="00942C6D" w:rsidRPr="00645267" w:rsidRDefault="002C4601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42C6D" w:rsidRPr="00645267">
        <w:rPr>
          <w:rFonts w:ascii="Times New Roman" w:hAnsi="Times New Roman" w:cs="Times New Roman"/>
        </w:rPr>
        <w:t>.Prace dodatkowe np. wykonanie brył, innych pomocy naukowych, praca w grupie itp. (co najmniej 1 ocena w półroczu)</w:t>
      </w:r>
    </w:p>
    <w:p w14:paraId="69F7843F" w14:textId="2C335E0E" w:rsidR="00942C6D" w:rsidRPr="00645267" w:rsidRDefault="002C4601" w:rsidP="00942C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42C6D" w:rsidRPr="00645267">
        <w:rPr>
          <w:rFonts w:ascii="Times New Roman" w:hAnsi="Times New Roman" w:cs="Times New Roman"/>
        </w:rPr>
        <w:t>.Aktywność ucznia na lekcji (</w:t>
      </w:r>
      <w:r w:rsidR="007153D8">
        <w:rPr>
          <w:rFonts w:ascii="Times New Roman" w:hAnsi="Times New Roman" w:cs="Times New Roman"/>
        </w:rPr>
        <w:t>6</w:t>
      </w:r>
      <w:r w:rsidR="00942C6D" w:rsidRPr="00645267">
        <w:rPr>
          <w:rFonts w:ascii="Times New Roman" w:hAnsi="Times New Roman" w:cs="Times New Roman"/>
        </w:rPr>
        <w:t xml:space="preserve"> plusów – </w:t>
      </w:r>
      <w:r w:rsidR="007153D8">
        <w:rPr>
          <w:rFonts w:ascii="Times New Roman" w:hAnsi="Times New Roman" w:cs="Times New Roman"/>
        </w:rPr>
        <w:t>celujący</w:t>
      </w:r>
      <w:r w:rsidR="00942C6D" w:rsidRPr="00645267">
        <w:rPr>
          <w:rFonts w:ascii="Times New Roman" w:hAnsi="Times New Roman" w:cs="Times New Roman"/>
        </w:rPr>
        <w:t>).</w:t>
      </w:r>
      <w:r w:rsidR="00640A04">
        <w:rPr>
          <w:rFonts w:ascii="Times New Roman" w:hAnsi="Times New Roman" w:cs="Times New Roman"/>
        </w:rPr>
        <w:t xml:space="preserve"> </w:t>
      </w:r>
      <w:r w:rsidR="00942C6D" w:rsidRPr="00645267">
        <w:rPr>
          <w:rFonts w:ascii="Times New Roman" w:hAnsi="Times New Roman" w:cs="Times New Roman"/>
        </w:rPr>
        <w:t xml:space="preserve">Jeden plus (lub kilka plusów) można otrzymać za samodzielne i poprawne rozwiązanie prostego zadania na lekcji, wykonanie  zadania domowego, rozwiązanie </w:t>
      </w:r>
      <w:proofErr w:type="spellStart"/>
      <w:r w:rsidR="00942C6D" w:rsidRPr="00645267">
        <w:rPr>
          <w:rFonts w:ascii="Times New Roman" w:hAnsi="Times New Roman" w:cs="Times New Roman"/>
        </w:rPr>
        <w:t>superzagadki</w:t>
      </w:r>
      <w:proofErr w:type="spellEnd"/>
      <w:r w:rsidR="00942C6D" w:rsidRPr="00645267">
        <w:rPr>
          <w:rFonts w:ascii="Times New Roman" w:hAnsi="Times New Roman" w:cs="Times New Roman"/>
        </w:rPr>
        <w:t>, itp.</w:t>
      </w:r>
    </w:p>
    <w:p w14:paraId="57994EE9" w14:textId="77777777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751B4F" w14:textId="77777777" w:rsidR="00942C6D" w:rsidRPr="00645267" w:rsidRDefault="00942C6D" w:rsidP="00942C6D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AA5774C" w14:textId="77777777" w:rsidR="00942C6D" w:rsidRDefault="00942C6D" w:rsidP="00942C6D"/>
    <w:p w14:paraId="78DE7107" w14:textId="77777777" w:rsidR="00942C6D" w:rsidRDefault="00942C6D" w:rsidP="00942C6D"/>
    <w:p w14:paraId="08A31242" w14:textId="77777777" w:rsidR="00942C6D" w:rsidRDefault="00942C6D" w:rsidP="00942C6D"/>
    <w:p w14:paraId="73001310" w14:textId="77777777" w:rsidR="00253A70" w:rsidRDefault="00253A70"/>
    <w:sectPr w:rsidR="00253A70" w:rsidSect="00645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1BB"/>
    <w:multiLevelType w:val="hybridMultilevel"/>
    <w:tmpl w:val="1480B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C4C20"/>
    <w:multiLevelType w:val="hybridMultilevel"/>
    <w:tmpl w:val="3AA42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C6DFC"/>
    <w:multiLevelType w:val="hybridMultilevel"/>
    <w:tmpl w:val="65CEF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92BF4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72CB3"/>
    <w:multiLevelType w:val="hybridMultilevel"/>
    <w:tmpl w:val="1868D0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97648"/>
    <w:multiLevelType w:val="hybridMultilevel"/>
    <w:tmpl w:val="E1421B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39CD"/>
    <w:multiLevelType w:val="hybridMultilevel"/>
    <w:tmpl w:val="5B1CDBE0"/>
    <w:lvl w:ilvl="0" w:tplc="309AEF1A">
      <w:start w:val="4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5574B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E6522"/>
    <w:multiLevelType w:val="hybridMultilevel"/>
    <w:tmpl w:val="460CB7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4085C"/>
    <w:multiLevelType w:val="hybridMultilevel"/>
    <w:tmpl w:val="12C67DCC"/>
    <w:lvl w:ilvl="0" w:tplc="04150017">
      <w:start w:val="1"/>
      <w:numFmt w:val="lowerLetter"/>
      <w:lvlText w:val="%1)"/>
      <w:lvlJc w:val="left"/>
      <w:pPr>
        <w:tabs>
          <w:tab w:val="num" w:pos="1744"/>
        </w:tabs>
        <w:ind w:left="1744" w:hanging="66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473EC"/>
    <w:multiLevelType w:val="hybridMultilevel"/>
    <w:tmpl w:val="E64CA750"/>
    <w:lvl w:ilvl="0" w:tplc="55122E92">
      <w:start w:val="5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54882053"/>
    <w:multiLevelType w:val="hybridMultilevel"/>
    <w:tmpl w:val="41C223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66FBC"/>
    <w:multiLevelType w:val="hybridMultilevel"/>
    <w:tmpl w:val="8D104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D8E"/>
    <w:multiLevelType w:val="hybridMultilevel"/>
    <w:tmpl w:val="C60085DA"/>
    <w:lvl w:ilvl="0" w:tplc="7A92B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E0A80"/>
    <w:multiLevelType w:val="hybridMultilevel"/>
    <w:tmpl w:val="E916A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7626C"/>
    <w:multiLevelType w:val="hybridMultilevel"/>
    <w:tmpl w:val="0354EF56"/>
    <w:lvl w:ilvl="0" w:tplc="7A92BF48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59401D"/>
    <w:multiLevelType w:val="hybridMultilevel"/>
    <w:tmpl w:val="C8FE30E2"/>
    <w:lvl w:ilvl="0" w:tplc="7A92BF4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0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9355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864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943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2412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089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394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862269">
    <w:abstractNumId w:val="8"/>
  </w:num>
  <w:num w:numId="9" w16cid:durableId="1063332454">
    <w:abstractNumId w:val="1"/>
  </w:num>
  <w:num w:numId="10" w16cid:durableId="1593128846">
    <w:abstractNumId w:val="0"/>
  </w:num>
  <w:num w:numId="11" w16cid:durableId="695809502">
    <w:abstractNumId w:val="2"/>
  </w:num>
  <w:num w:numId="12" w16cid:durableId="759524639">
    <w:abstractNumId w:val="15"/>
  </w:num>
  <w:num w:numId="13" w16cid:durableId="541526214">
    <w:abstractNumId w:val="9"/>
  </w:num>
  <w:num w:numId="14" w16cid:durableId="1661695638">
    <w:abstractNumId w:val="12"/>
  </w:num>
  <w:num w:numId="15" w16cid:durableId="5180405">
    <w:abstractNumId w:val="14"/>
  </w:num>
  <w:num w:numId="16" w16cid:durableId="1941991264">
    <w:abstractNumId w:val="13"/>
  </w:num>
  <w:num w:numId="17" w16cid:durableId="1695695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6D"/>
    <w:rsid w:val="00003D21"/>
    <w:rsid w:val="00155AAF"/>
    <w:rsid w:val="00253A70"/>
    <w:rsid w:val="002866C2"/>
    <w:rsid w:val="002A7D27"/>
    <w:rsid w:val="002C4601"/>
    <w:rsid w:val="00311BC2"/>
    <w:rsid w:val="0036441A"/>
    <w:rsid w:val="0036630A"/>
    <w:rsid w:val="00377D9E"/>
    <w:rsid w:val="00383AAB"/>
    <w:rsid w:val="00406D00"/>
    <w:rsid w:val="00416851"/>
    <w:rsid w:val="004B3814"/>
    <w:rsid w:val="004C0A37"/>
    <w:rsid w:val="004D2768"/>
    <w:rsid w:val="005653EF"/>
    <w:rsid w:val="005734DB"/>
    <w:rsid w:val="006261F5"/>
    <w:rsid w:val="00640A04"/>
    <w:rsid w:val="006410D2"/>
    <w:rsid w:val="00652B08"/>
    <w:rsid w:val="00681244"/>
    <w:rsid w:val="007153D8"/>
    <w:rsid w:val="007805B6"/>
    <w:rsid w:val="008144DB"/>
    <w:rsid w:val="008A3B9F"/>
    <w:rsid w:val="008E4525"/>
    <w:rsid w:val="00912715"/>
    <w:rsid w:val="00942C6D"/>
    <w:rsid w:val="009828DE"/>
    <w:rsid w:val="009A5913"/>
    <w:rsid w:val="009C027E"/>
    <w:rsid w:val="00AD00E7"/>
    <w:rsid w:val="00AF65E9"/>
    <w:rsid w:val="00C67127"/>
    <w:rsid w:val="00DF27A4"/>
    <w:rsid w:val="00DF36C9"/>
    <w:rsid w:val="00F30E3A"/>
    <w:rsid w:val="00F941D2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1BAD"/>
  <w15:docId w15:val="{8F598D32-8CAC-43CE-B884-FB89D38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94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2C6D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42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3EBE-157A-4059-BF1E-0420C6A4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Chomoncik</dc:creator>
  <cp:keywords/>
  <dc:description/>
  <cp:lastModifiedBy>Dell</cp:lastModifiedBy>
  <cp:revision>18</cp:revision>
  <cp:lastPrinted>2025-08-31T15:31:00Z</cp:lastPrinted>
  <dcterms:created xsi:type="dcterms:W3CDTF">2019-09-09T15:57:00Z</dcterms:created>
  <dcterms:modified xsi:type="dcterms:W3CDTF">2025-08-31T15:38:00Z</dcterms:modified>
</cp:coreProperties>
</file>