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071" w14:textId="77777777" w:rsidR="009556A3" w:rsidRDefault="009556A3" w:rsidP="009556A3">
      <w:pPr>
        <w:spacing w:before="100" w:beforeAutospacing="1" w:after="198"/>
        <w:jc w:val="right"/>
      </w:pPr>
      <w:r>
        <w:t xml:space="preserve">Załącznik nr 1 </w:t>
      </w:r>
    </w:p>
    <w:p w14:paraId="07F2C050" w14:textId="77777777" w:rsidR="009556A3" w:rsidRDefault="009556A3" w:rsidP="009556A3">
      <w:pPr>
        <w:spacing w:before="100" w:beforeAutospacing="1" w:after="198"/>
        <w:jc w:val="right"/>
      </w:pPr>
      <w:r>
        <w:t>do Zarządzenia Wójta Gminy Nawojowa</w:t>
      </w:r>
    </w:p>
    <w:p w14:paraId="06C867DA" w14:textId="2C5763DC" w:rsidR="009556A3" w:rsidRDefault="009556A3" w:rsidP="009556A3">
      <w:pPr>
        <w:spacing w:before="100" w:beforeAutospacing="1" w:after="198"/>
        <w:jc w:val="right"/>
      </w:pPr>
      <w:r>
        <w:t>Nr OR.0050.</w:t>
      </w:r>
      <w:r w:rsidR="00A2529E">
        <w:t>10</w:t>
      </w:r>
      <w:r>
        <w:t>.202</w:t>
      </w:r>
      <w:r w:rsidR="00A2529E">
        <w:t>5</w:t>
      </w:r>
      <w:r>
        <w:t xml:space="preserve"> z dnia  </w:t>
      </w:r>
      <w:r w:rsidR="00A2529E">
        <w:t>27</w:t>
      </w:r>
      <w:r>
        <w:t>.01.202</w:t>
      </w:r>
      <w:r w:rsidR="00A2529E">
        <w:t>5</w:t>
      </w:r>
      <w:r>
        <w:t xml:space="preserve"> r.</w:t>
      </w:r>
    </w:p>
    <w:p w14:paraId="5144BECE" w14:textId="77777777" w:rsidR="009556A3" w:rsidRDefault="009556A3" w:rsidP="009556A3">
      <w:pPr>
        <w:spacing w:before="100" w:beforeAutospacing="1" w:after="198"/>
        <w:jc w:val="center"/>
        <w:rPr>
          <w:b/>
          <w:bCs/>
        </w:rPr>
      </w:pPr>
      <w:r>
        <w:rPr>
          <w:b/>
          <w:bCs/>
        </w:rPr>
        <w:t xml:space="preserve">Terminy  dokonywania czynności w postępowaniu rekrutacyjnym i postępowaniu uzupełniającym, a także terminy składania dokumentów do przedszkola (oddziałów przedszkolnych w szkołach podstawowych)  prowadzonych przez Gminę Nawojowa </w:t>
      </w:r>
      <w:r>
        <w:rPr>
          <w:b/>
          <w:bCs/>
        </w:rPr>
        <w:br/>
        <w:t>w roku szkolnym 2024/2025</w:t>
      </w:r>
    </w:p>
    <w:p w14:paraId="5558CFE8" w14:textId="77777777" w:rsidR="009556A3" w:rsidRDefault="009556A3" w:rsidP="009556A3">
      <w:pPr>
        <w:spacing w:before="100" w:beforeAutospacing="1" w:after="198"/>
        <w:jc w:val="center"/>
        <w:rPr>
          <w:b/>
          <w:bCs/>
        </w:rPr>
      </w:pPr>
    </w:p>
    <w:tbl>
      <w:tblPr>
        <w:tblW w:w="5000" w:type="pct"/>
        <w:tblCellSpacing w:w="0" w:type="dxa"/>
        <w:tblInd w:w="2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2"/>
        <w:gridCol w:w="4777"/>
        <w:gridCol w:w="2096"/>
        <w:gridCol w:w="1878"/>
      </w:tblGrid>
      <w:tr w:rsidR="009556A3" w14:paraId="1F01A3A6" w14:textId="77777777" w:rsidTr="00A2529E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2CE6C6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l.p.</w:t>
            </w:r>
          </w:p>
        </w:tc>
        <w:tc>
          <w:tcPr>
            <w:tcW w:w="2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9E1E90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Czynności rekrutacyjne</w:t>
            </w:r>
          </w:p>
        </w:tc>
        <w:tc>
          <w:tcPr>
            <w:tcW w:w="11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072B9E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Terminy w postępowaniu rekrutacyjnym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2113CE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Terminy w postępowaniu uzupełniającym</w:t>
            </w:r>
          </w:p>
        </w:tc>
      </w:tr>
      <w:tr w:rsidR="009556A3" w14:paraId="7B52DC7D" w14:textId="77777777" w:rsidTr="00A2529E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FDAAB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t>1.</w:t>
            </w:r>
          </w:p>
        </w:tc>
        <w:tc>
          <w:tcPr>
            <w:tcW w:w="2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A490E9" w14:textId="18185A37" w:rsidR="009556A3" w:rsidRDefault="009556A3" w:rsidP="00CF1172">
            <w:pPr>
              <w:spacing w:before="100" w:beforeAutospacing="1" w:after="119"/>
            </w:pPr>
            <w:r>
              <w:t>Złożenie deklaracji o kontynuowaniu wychowania przedszkolnego w roku szkolnym  202</w:t>
            </w:r>
            <w:r w:rsidR="00A2529E">
              <w:t>5</w:t>
            </w:r>
            <w:r>
              <w:t>/202</w:t>
            </w:r>
            <w:r w:rsidR="00A2529E">
              <w:t>6</w:t>
            </w:r>
            <w:r>
              <w:t xml:space="preserve"> w przedszkolu/oddziale przedszkolnym w szkole podstawowej.  </w:t>
            </w:r>
          </w:p>
        </w:tc>
        <w:tc>
          <w:tcPr>
            <w:tcW w:w="213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581CBA" w14:textId="794CE7AB" w:rsidR="009556A3" w:rsidRDefault="009556A3" w:rsidP="00CF1172">
            <w:pPr>
              <w:spacing w:before="100" w:beforeAutospacing="1" w:after="119"/>
              <w:jc w:val="center"/>
            </w:pPr>
            <w:r>
              <w:t xml:space="preserve">od </w:t>
            </w:r>
            <w:r w:rsidR="00A2529E">
              <w:t>24 lutego</w:t>
            </w:r>
            <w:r>
              <w:t xml:space="preserve">  – </w:t>
            </w:r>
            <w:r w:rsidR="00A2529E">
              <w:t>5 marca</w:t>
            </w:r>
            <w:r>
              <w:t xml:space="preserve"> 202</w:t>
            </w:r>
            <w:r w:rsidR="00A2529E">
              <w:t xml:space="preserve">5 </w:t>
            </w:r>
            <w:r>
              <w:t>r.</w:t>
            </w:r>
          </w:p>
        </w:tc>
      </w:tr>
      <w:tr w:rsidR="009556A3" w14:paraId="5BB4A99F" w14:textId="77777777" w:rsidTr="00A2529E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E1AE35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t>2.</w:t>
            </w:r>
          </w:p>
        </w:tc>
        <w:tc>
          <w:tcPr>
            <w:tcW w:w="2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4F867" w14:textId="77777777" w:rsidR="009556A3" w:rsidRDefault="009556A3" w:rsidP="00CF1172">
            <w:pPr>
              <w:spacing w:before="100" w:beforeAutospacing="1" w:after="119"/>
              <w:jc w:val="both"/>
            </w:pPr>
            <w:r>
              <w:t>Złożenie wniosku o przyjęcie do przedszkola /oddziału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11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1A5664" w14:textId="3A55D149" w:rsidR="009556A3" w:rsidRDefault="00A2529E" w:rsidP="00CF1172">
            <w:pPr>
              <w:spacing w:before="100" w:beforeAutospacing="1" w:after="119"/>
              <w:jc w:val="center"/>
            </w:pPr>
            <w:r>
              <w:t>6 – 21</w:t>
            </w:r>
            <w:r w:rsidR="009556A3">
              <w:t xml:space="preserve"> marca  202</w:t>
            </w:r>
            <w:r>
              <w:t xml:space="preserve">5 </w:t>
            </w:r>
            <w:r w:rsidR="009556A3">
              <w:t xml:space="preserve">r. 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712567" w14:textId="2713AA46" w:rsidR="009556A3" w:rsidRDefault="009556A3" w:rsidP="00CF1172">
            <w:pPr>
              <w:spacing w:before="100" w:beforeAutospacing="1" w:after="119"/>
              <w:jc w:val="center"/>
            </w:pPr>
            <w:r>
              <w:t xml:space="preserve">od </w:t>
            </w:r>
            <w:r w:rsidR="00A2529E">
              <w:t>20</w:t>
            </w:r>
            <w:r>
              <w:t xml:space="preserve"> kwietnia  do </w:t>
            </w:r>
            <w:r w:rsidR="00A2529E">
              <w:t>7 maja</w:t>
            </w:r>
            <w:r>
              <w:t xml:space="preserve"> 202</w:t>
            </w:r>
            <w:r w:rsidR="00A2529E">
              <w:t xml:space="preserve">5 </w:t>
            </w:r>
            <w:r>
              <w:t xml:space="preserve">r. </w:t>
            </w:r>
          </w:p>
        </w:tc>
      </w:tr>
      <w:tr w:rsidR="009556A3" w14:paraId="0EA2D6E1" w14:textId="77777777" w:rsidTr="00A2529E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DC245C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t>3.</w:t>
            </w:r>
          </w:p>
        </w:tc>
        <w:tc>
          <w:tcPr>
            <w:tcW w:w="2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6BB0F7" w14:textId="77777777" w:rsidR="009556A3" w:rsidRDefault="009556A3" w:rsidP="00CF1172">
            <w:pPr>
              <w:spacing w:before="100" w:beforeAutospacing="1" w:after="119"/>
            </w:pPr>
            <w:r>
              <w:t>Podanie do publicznej wiadomości przez komisję rekrutacyjną listy kandydatów zakwalifikowanych  i kandydatów niezakwalifikowanych.</w:t>
            </w:r>
          </w:p>
        </w:tc>
        <w:tc>
          <w:tcPr>
            <w:tcW w:w="11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70E1E1" w14:textId="1E7E9A08" w:rsidR="009556A3" w:rsidRDefault="00A2529E" w:rsidP="00CF1172">
            <w:pPr>
              <w:spacing w:before="100" w:beforeAutospacing="1" w:after="119"/>
            </w:pPr>
            <w:r>
              <w:t>26</w:t>
            </w:r>
            <w:r w:rsidR="009556A3">
              <w:t xml:space="preserve"> marca 202</w:t>
            </w:r>
            <w:r>
              <w:t xml:space="preserve">5 </w:t>
            </w:r>
            <w:r w:rsidR="009556A3">
              <w:t xml:space="preserve">r. </w:t>
            </w:r>
            <w:r w:rsidR="009556A3">
              <w:br/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9628AB" w14:textId="6CA5DB89" w:rsidR="009556A3" w:rsidRDefault="00A2529E" w:rsidP="00CF1172">
            <w:pPr>
              <w:spacing w:before="100" w:beforeAutospacing="1" w:after="119"/>
              <w:jc w:val="center"/>
            </w:pPr>
            <w:r>
              <w:t>12 maja</w:t>
            </w:r>
            <w:r w:rsidR="009556A3">
              <w:t xml:space="preserve"> 202</w:t>
            </w:r>
            <w:r>
              <w:t xml:space="preserve">5 </w:t>
            </w:r>
            <w:r w:rsidR="009556A3">
              <w:t xml:space="preserve">r. </w:t>
            </w:r>
            <w:r w:rsidR="009556A3">
              <w:br/>
            </w:r>
          </w:p>
        </w:tc>
      </w:tr>
      <w:tr w:rsidR="009556A3" w14:paraId="24888075" w14:textId="77777777" w:rsidTr="00A2529E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1A3667" w14:textId="77777777" w:rsidR="009556A3" w:rsidRDefault="009556A3" w:rsidP="00CF1172">
            <w:pPr>
              <w:spacing w:before="100" w:beforeAutospacing="1" w:after="119"/>
              <w:jc w:val="center"/>
            </w:pPr>
            <w:r>
              <w:t>4.</w:t>
            </w:r>
          </w:p>
        </w:tc>
        <w:tc>
          <w:tcPr>
            <w:tcW w:w="2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5DDE4" w14:textId="77777777" w:rsidR="009556A3" w:rsidRDefault="009556A3" w:rsidP="00CF1172">
            <w:pPr>
              <w:spacing w:before="100" w:beforeAutospacing="1"/>
              <w:jc w:val="both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11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3E50D1" w14:textId="77777777" w:rsidR="009556A3" w:rsidRDefault="009556A3" w:rsidP="00CF1172">
            <w:pPr>
              <w:spacing w:before="100" w:beforeAutospacing="1" w:after="119"/>
            </w:pPr>
          </w:p>
          <w:p w14:paraId="0FAF255D" w14:textId="55863AB1" w:rsidR="009556A3" w:rsidRDefault="00A2529E" w:rsidP="00CF1172">
            <w:pPr>
              <w:spacing w:before="100" w:beforeAutospacing="1" w:after="119"/>
            </w:pPr>
            <w:r>
              <w:t>31</w:t>
            </w:r>
            <w:r w:rsidR="009556A3">
              <w:t xml:space="preserve"> marca 202</w:t>
            </w:r>
            <w:r>
              <w:t xml:space="preserve">5 </w:t>
            </w:r>
            <w:r w:rsidR="009556A3">
              <w:t xml:space="preserve">r. </w:t>
            </w:r>
            <w:r w:rsidR="009556A3">
              <w:br/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39268B" w14:textId="2C2F9299" w:rsidR="009556A3" w:rsidRDefault="009556A3" w:rsidP="00CF1172">
            <w:pPr>
              <w:spacing w:before="100" w:beforeAutospacing="1" w:after="119"/>
            </w:pPr>
            <w:r>
              <w:t>1</w:t>
            </w:r>
            <w:r w:rsidR="00A2529E">
              <w:t>6</w:t>
            </w:r>
            <w:r>
              <w:t xml:space="preserve"> maja 202</w:t>
            </w:r>
            <w:r w:rsidR="00A2529E">
              <w:t xml:space="preserve">5 </w:t>
            </w:r>
            <w:r>
              <w:t>r</w:t>
            </w:r>
            <w:r w:rsidR="00A2529E">
              <w:t>.</w:t>
            </w:r>
            <w:r>
              <w:t xml:space="preserve"> </w:t>
            </w:r>
          </w:p>
        </w:tc>
      </w:tr>
    </w:tbl>
    <w:p w14:paraId="23B4D9CE" w14:textId="77777777" w:rsidR="009556A3" w:rsidRDefault="009556A3" w:rsidP="009556A3">
      <w:pPr>
        <w:outlineLvl w:val="0"/>
      </w:pPr>
    </w:p>
    <w:p w14:paraId="6C146A62" w14:textId="77777777" w:rsidR="009556A3" w:rsidRDefault="009556A3" w:rsidP="009556A3">
      <w:pPr>
        <w:spacing w:before="100" w:beforeAutospacing="1" w:after="198"/>
        <w:jc w:val="right"/>
      </w:pPr>
    </w:p>
    <w:p w14:paraId="6642146E" w14:textId="77777777" w:rsidR="009556A3" w:rsidRDefault="009556A3" w:rsidP="009556A3">
      <w:pPr>
        <w:spacing w:before="100" w:beforeAutospacing="1" w:after="198"/>
        <w:jc w:val="right"/>
      </w:pPr>
    </w:p>
    <w:p w14:paraId="1016B048" w14:textId="77777777" w:rsidR="009556A3" w:rsidRDefault="009556A3" w:rsidP="009556A3">
      <w:pPr>
        <w:pStyle w:val="NormalnyWeb"/>
        <w:shd w:val="clear" w:color="auto" w:fill="FFFFFF"/>
        <w:ind w:left="5664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Wójt</w:t>
      </w:r>
      <w:r>
        <w:rPr>
          <w:b/>
          <w:i/>
          <w:color w:val="111111"/>
          <w:sz w:val="28"/>
          <w:szCs w:val="28"/>
        </w:rPr>
        <w:br/>
        <w:t>/-/ dr inż. Stanisław Kiełbasa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75"/>
      </w:tblGrid>
      <w:tr w:rsidR="009556A3" w14:paraId="7745BCC2" w14:textId="77777777" w:rsidTr="00CF1172">
        <w:trPr>
          <w:jc w:val="right"/>
        </w:trPr>
        <w:tc>
          <w:tcPr>
            <w:tcW w:w="3575" w:type="dxa"/>
          </w:tcPr>
          <w:p w14:paraId="51757859" w14:textId="77777777" w:rsidR="009556A3" w:rsidRDefault="009556A3" w:rsidP="00CF1172">
            <w:pPr>
              <w:pStyle w:val="NormalnyWeb"/>
              <w:shd w:val="clear" w:color="auto" w:fill="FFFFFF"/>
              <w:jc w:val="center"/>
              <w:rPr>
                <w:color w:val="111111"/>
                <w:sz w:val="28"/>
                <w:szCs w:val="28"/>
              </w:rPr>
            </w:pPr>
          </w:p>
          <w:p w14:paraId="2296BF08" w14:textId="77777777" w:rsidR="009556A3" w:rsidRDefault="009556A3" w:rsidP="00CF1172">
            <w:pPr>
              <w:pStyle w:val="NormalnyWeb"/>
              <w:shd w:val="clear" w:color="auto" w:fill="FFFFFF"/>
              <w:jc w:val="center"/>
              <w:rPr>
                <w:color w:val="111111"/>
                <w:sz w:val="28"/>
                <w:szCs w:val="28"/>
              </w:rPr>
            </w:pPr>
          </w:p>
          <w:p w14:paraId="0C2B6170" w14:textId="77777777" w:rsidR="009556A3" w:rsidRDefault="009556A3" w:rsidP="00CF1172">
            <w:pPr>
              <w:pStyle w:val="NormalnyWeb"/>
              <w:shd w:val="clear" w:color="auto" w:fill="FFFFFF"/>
              <w:jc w:val="center"/>
              <w:rPr>
                <w:color w:val="111111"/>
                <w:sz w:val="28"/>
                <w:szCs w:val="28"/>
              </w:rPr>
            </w:pPr>
          </w:p>
        </w:tc>
      </w:tr>
    </w:tbl>
    <w:p w14:paraId="49674BB9" w14:textId="77777777" w:rsidR="009556A3" w:rsidRDefault="009556A3" w:rsidP="009556A3">
      <w:pPr>
        <w:spacing w:before="100" w:beforeAutospacing="1" w:after="198"/>
        <w:jc w:val="right"/>
      </w:pPr>
    </w:p>
    <w:p w14:paraId="1AD0CBC1" w14:textId="77777777" w:rsidR="009556A3" w:rsidRDefault="009556A3" w:rsidP="009556A3">
      <w:pPr>
        <w:spacing w:before="100" w:beforeAutospacing="1" w:after="198"/>
        <w:jc w:val="right"/>
      </w:pPr>
    </w:p>
    <w:p w14:paraId="572572E5" w14:textId="77777777" w:rsidR="009556A3" w:rsidRDefault="009556A3" w:rsidP="009556A3">
      <w:pPr>
        <w:spacing w:before="100" w:beforeAutospacing="1" w:after="198"/>
        <w:jc w:val="right"/>
      </w:pPr>
    </w:p>
    <w:p w14:paraId="52B5957B" w14:textId="77777777" w:rsidR="009556A3" w:rsidRDefault="009556A3" w:rsidP="009556A3">
      <w:pPr>
        <w:spacing w:before="100" w:beforeAutospacing="1" w:after="198"/>
        <w:jc w:val="right"/>
      </w:pPr>
      <w:r>
        <w:lastRenderedPageBreak/>
        <w:t xml:space="preserve">Załącznik nr 2 </w:t>
      </w:r>
    </w:p>
    <w:p w14:paraId="1B3464CE" w14:textId="77777777" w:rsidR="009556A3" w:rsidRDefault="009556A3" w:rsidP="009556A3">
      <w:pPr>
        <w:spacing w:before="100" w:beforeAutospacing="1" w:after="198"/>
        <w:jc w:val="right"/>
      </w:pPr>
      <w:r>
        <w:t>do Zarządzenia Wójta Gminy Nawojowa</w:t>
      </w:r>
    </w:p>
    <w:p w14:paraId="440BF380" w14:textId="50F8EBD5" w:rsidR="009556A3" w:rsidRDefault="009556A3" w:rsidP="009556A3">
      <w:pPr>
        <w:spacing w:before="100" w:beforeAutospacing="1" w:after="198"/>
        <w:jc w:val="right"/>
      </w:pPr>
      <w:r>
        <w:t>Nr OR.0050.</w:t>
      </w:r>
      <w:r w:rsidR="00A2529E">
        <w:t>10</w:t>
      </w:r>
      <w:r>
        <w:t>.202</w:t>
      </w:r>
      <w:r w:rsidR="00A2529E">
        <w:t>5</w:t>
      </w:r>
      <w:r>
        <w:t xml:space="preserve"> z dnia </w:t>
      </w:r>
      <w:r w:rsidR="00A2529E">
        <w:t>27</w:t>
      </w:r>
      <w:r>
        <w:t>.01.202</w:t>
      </w:r>
      <w:r w:rsidR="00A2529E">
        <w:t>5</w:t>
      </w:r>
      <w:r>
        <w:t xml:space="preserve"> r.</w:t>
      </w:r>
    </w:p>
    <w:p w14:paraId="198945FA" w14:textId="77777777" w:rsidR="009556A3" w:rsidRDefault="009556A3" w:rsidP="009556A3">
      <w:pPr>
        <w:spacing w:before="100" w:beforeAutospacing="1" w:after="198"/>
        <w:jc w:val="right"/>
      </w:pPr>
    </w:p>
    <w:p w14:paraId="424E3E71" w14:textId="77777777" w:rsidR="009556A3" w:rsidRDefault="009556A3" w:rsidP="009556A3">
      <w:pPr>
        <w:jc w:val="center"/>
        <w:rPr>
          <w:b/>
          <w:bCs/>
        </w:rPr>
      </w:pPr>
      <w:r>
        <w:rPr>
          <w:b/>
          <w:bCs/>
        </w:rPr>
        <w:t>Terminy dokonywania czynności w postępowaniu rekrutacyjnym i postępowaniu uzupełniającym , a także terminy składania dokumentów do klas pierwszych szkół podstawowych prowadzonych przez Gminę Nawojowa w roku szkolnym 2024/2025</w:t>
      </w:r>
    </w:p>
    <w:p w14:paraId="4EBE5ED9" w14:textId="77777777" w:rsidR="009556A3" w:rsidRDefault="009556A3" w:rsidP="009556A3">
      <w:pPr>
        <w:jc w:val="center"/>
        <w:rPr>
          <w:b/>
          <w:bCs/>
        </w:rPr>
      </w:pPr>
    </w:p>
    <w:p w14:paraId="784996F3" w14:textId="77777777" w:rsidR="009556A3" w:rsidRDefault="009556A3" w:rsidP="009556A3">
      <w:pPr>
        <w:jc w:val="center"/>
        <w:rPr>
          <w:b/>
          <w:bCs/>
        </w:rPr>
      </w:pPr>
    </w:p>
    <w:p w14:paraId="3A30EC9A" w14:textId="77777777" w:rsidR="009556A3" w:rsidRDefault="009556A3" w:rsidP="009556A3">
      <w:pPr>
        <w:jc w:val="center"/>
        <w:rPr>
          <w:b/>
          <w:bCs/>
        </w:rPr>
      </w:pPr>
    </w:p>
    <w:p w14:paraId="01F1A165" w14:textId="77777777" w:rsidR="009556A3" w:rsidRDefault="009556A3" w:rsidP="009556A3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4816"/>
        <w:gridCol w:w="2092"/>
        <w:gridCol w:w="2161"/>
      </w:tblGrid>
      <w:tr w:rsidR="009556A3" w14:paraId="24177700" w14:textId="77777777" w:rsidTr="00CF11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C9642D" w14:textId="77777777" w:rsidR="009556A3" w:rsidRDefault="009556A3" w:rsidP="00CF1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14ECF1" w14:textId="77777777" w:rsidR="009556A3" w:rsidRDefault="009556A3" w:rsidP="00CF1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 rekrutacyjne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D294D2" w14:textId="77777777" w:rsidR="009556A3" w:rsidRDefault="009556A3" w:rsidP="00CF1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Terminy </w:t>
            </w:r>
            <w:r>
              <w:rPr>
                <w:b/>
                <w:bCs/>
              </w:rPr>
              <w:br/>
              <w:t>w postępowaniu rekrutacyjnym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A409C5" w14:textId="77777777" w:rsidR="009556A3" w:rsidRDefault="009556A3" w:rsidP="00CF1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Terminy w postępowaniu uzupełniającym</w:t>
            </w:r>
          </w:p>
        </w:tc>
      </w:tr>
      <w:tr w:rsidR="009556A3" w14:paraId="689927FB" w14:textId="77777777" w:rsidTr="00CF11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09D3" w14:textId="77777777" w:rsidR="009556A3" w:rsidRDefault="009556A3" w:rsidP="00CF1172">
            <w:pPr>
              <w:jc w:val="center"/>
            </w:pPr>
            <w: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0CA" w14:textId="77777777" w:rsidR="009556A3" w:rsidRDefault="009556A3" w:rsidP="00CF1172">
            <w:r>
              <w:t>Złożenie wniosku o przyjęcie do klasy pierwszej szkoły podstawowej wraz z dokumentami potwierdzającymi spełnianie przez kandydata warunków lub kryteriów branych pod uwagę w postępowaniu rekrutacyjnym.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6C2" w14:textId="7135201A" w:rsidR="009556A3" w:rsidRDefault="00A2529E" w:rsidP="00CF1172">
            <w:pPr>
              <w:jc w:val="center"/>
            </w:pPr>
            <w:r>
              <w:t>6 – 21 marca  2025 r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8DFE" w14:textId="2F795D80" w:rsidR="009556A3" w:rsidRDefault="00A2529E" w:rsidP="00CF1172">
            <w:pPr>
              <w:jc w:val="center"/>
            </w:pPr>
            <w:r>
              <w:t>od 2</w:t>
            </w:r>
            <w:r>
              <w:t>2</w:t>
            </w:r>
            <w:r>
              <w:t xml:space="preserve"> kwietnia  do 7 maja 2025 r.</w:t>
            </w:r>
          </w:p>
        </w:tc>
      </w:tr>
      <w:tr w:rsidR="00A2529E" w14:paraId="69A4D031" w14:textId="77777777" w:rsidTr="00CF11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8CD" w14:textId="77777777" w:rsidR="00A2529E" w:rsidRDefault="00A2529E" w:rsidP="00A2529E">
            <w:pPr>
              <w:jc w:val="center"/>
            </w:pPr>
            <w:r>
              <w:t>2.</w:t>
            </w:r>
          </w:p>
          <w:p w14:paraId="48816A89" w14:textId="77777777" w:rsidR="00A2529E" w:rsidRDefault="00A2529E" w:rsidP="00A2529E">
            <w:pPr>
              <w:jc w:val="center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059" w14:textId="77777777" w:rsidR="00A2529E" w:rsidRDefault="00A2529E" w:rsidP="00A2529E"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35B" w14:textId="1AFDB4EB" w:rsidR="00A2529E" w:rsidRPr="00A4549C" w:rsidRDefault="00A2529E" w:rsidP="00A2529E">
            <w:pPr>
              <w:jc w:val="center"/>
              <w:rPr>
                <w:color w:val="000000"/>
              </w:rPr>
            </w:pPr>
            <w:r>
              <w:t xml:space="preserve">26 marca 2025 r. </w:t>
            </w:r>
            <w:r>
              <w:br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FC5" w14:textId="640B8521" w:rsidR="00A2529E" w:rsidRDefault="00A2529E" w:rsidP="00A2529E">
            <w:pPr>
              <w:jc w:val="center"/>
              <w:rPr>
                <w:color w:val="FF0000"/>
              </w:rPr>
            </w:pPr>
            <w:r>
              <w:t xml:space="preserve">12 maja 2025 r. </w:t>
            </w:r>
            <w:r>
              <w:br/>
            </w:r>
          </w:p>
        </w:tc>
      </w:tr>
      <w:tr w:rsidR="00A2529E" w14:paraId="5C043589" w14:textId="77777777" w:rsidTr="00CF11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9A8" w14:textId="77777777" w:rsidR="00A2529E" w:rsidRDefault="00A2529E" w:rsidP="00A2529E">
            <w:pPr>
              <w:jc w:val="center"/>
            </w:pPr>
            <w:r>
              <w:t>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46A" w14:textId="77777777" w:rsidR="00A2529E" w:rsidRDefault="00A2529E" w:rsidP="00A2529E">
            <w:r>
              <w:t>Podanie do publicznej wiadomości przez komisję rekrutacyjną listy kandydatów przyjętych i kandydatów nieprzyjętych.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965" w14:textId="77777777" w:rsidR="00A2529E" w:rsidRDefault="00A2529E" w:rsidP="00A2529E">
            <w:pPr>
              <w:spacing w:before="100" w:beforeAutospacing="1" w:after="119"/>
            </w:pPr>
          </w:p>
          <w:p w14:paraId="18D7ED05" w14:textId="586FF0E4" w:rsidR="00A2529E" w:rsidRDefault="00A2529E" w:rsidP="00A2529E">
            <w:pPr>
              <w:jc w:val="center"/>
              <w:rPr>
                <w:color w:val="FF0000"/>
              </w:rPr>
            </w:pPr>
            <w:r>
              <w:t xml:space="preserve">31 marca 2025 r. </w:t>
            </w:r>
            <w:r>
              <w:br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5929" w14:textId="59793591" w:rsidR="00A2529E" w:rsidRDefault="00A2529E" w:rsidP="00A2529E">
            <w:pPr>
              <w:jc w:val="center"/>
              <w:rPr>
                <w:color w:val="FF0000"/>
              </w:rPr>
            </w:pPr>
            <w:r>
              <w:t xml:space="preserve">16 maja 2025 r. </w:t>
            </w:r>
          </w:p>
        </w:tc>
      </w:tr>
    </w:tbl>
    <w:p w14:paraId="2886B917" w14:textId="77777777" w:rsidR="009556A3" w:rsidRDefault="009556A3" w:rsidP="009556A3"/>
    <w:p w14:paraId="5377658C" w14:textId="77777777" w:rsidR="009556A3" w:rsidRDefault="009556A3" w:rsidP="009556A3"/>
    <w:p w14:paraId="267F7C8F" w14:textId="77777777" w:rsidR="009556A3" w:rsidRDefault="009556A3" w:rsidP="009556A3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8"/>
        <w:gridCol w:w="3467"/>
        <w:gridCol w:w="108"/>
      </w:tblGrid>
      <w:tr w:rsidR="009556A3" w14:paraId="3B49775C" w14:textId="77777777" w:rsidTr="00CF1172">
        <w:trPr>
          <w:gridAfter w:val="1"/>
          <w:wAfter w:w="108" w:type="dxa"/>
          <w:jc w:val="right"/>
        </w:trPr>
        <w:tc>
          <w:tcPr>
            <w:tcW w:w="3575" w:type="dxa"/>
            <w:gridSpan w:val="2"/>
          </w:tcPr>
          <w:p w14:paraId="03DA457B" w14:textId="77777777" w:rsidR="009556A3" w:rsidRDefault="009556A3" w:rsidP="00CF1172">
            <w:pPr>
              <w:pStyle w:val="NormalnyWeb"/>
              <w:shd w:val="clear" w:color="auto" w:fill="FFFFFF"/>
              <w:jc w:val="center"/>
              <w:rPr>
                <w:color w:val="111111"/>
                <w:sz w:val="28"/>
                <w:szCs w:val="28"/>
              </w:rPr>
            </w:pPr>
          </w:p>
          <w:p w14:paraId="67A836C1" w14:textId="77777777" w:rsidR="009556A3" w:rsidRDefault="009556A3" w:rsidP="00CF1172">
            <w:pPr>
              <w:pStyle w:val="NormalnyWeb"/>
              <w:shd w:val="clear" w:color="auto" w:fill="FFFFFF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9556A3" w14:paraId="7D03F3E1" w14:textId="77777777" w:rsidTr="00CF1172">
        <w:trPr>
          <w:gridBefore w:val="1"/>
          <w:wBefore w:w="108" w:type="dxa"/>
          <w:jc w:val="right"/>
        </w:trPr>
        <w:tc>
          <w:tcPr>
            <w:tcW w:w="3575" w:type="dxa"/>
            <w:gridSpan w:val="2"/>
          </w:tcPr>
          <w:p w14:paraId="0C74D7D2" w14:textId="77777777" w:rsidR="009556A3" w:rsidRDefault="009556A3" w:rsidP="00CF1172">
            <w:pPr>
              <w:pStyle w:val="NormalnyWeb"/>
              <w:shd w:val="clear" w:color="auto" w:fill="FFFFFF"/>
              <w:jc w:val="center"/>
              <w:rPr>
                <w:b/>
                <w:i/>
                <w:color w:val="111111"/>
                <w:sz w:val="28"/>
                <w:szCs w:val="28"/>
              </w:rPr>
            </w:pPr>
            <w:r>
              <w:rPr>
                <w:b/>
                <w:i/>
                <w:color w:val="111111"/>
                <w:sz w:val="28"/>
                <w:szCs w:val="28"/>
              </w:rPr>
              <w:t>Wójt</w:t>
            </w:r>
            <w:r>
              <w:rPr>
                <w:b/>
                <w:i/>
                <w:color w:val="111111"/>
                <w:sz w:val="28"/>
                <w:szCs w:val="28"/>
              </w:rPr>
              <w:br/>
              <w:t>/-/ dr inż. Stanisław Kiełbasa</w:t>
            </w:r>
          </w:p>
          <w:p w14:paraId="79884D21" w14:textId="77777777" w:rsidR="009556A3" w:rsidRDefault="009556A3" w:rsidP="00CF1172">
            <w:pPr>
              <w:pStyle w:val="NormalnyWeb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1BAFF98C" w14:textId="77777777" w:rsidR="009556A3" w:rsidRDefault="009556A3" w:rsidP="009556A3"/>
    <w:p w14:paraId="49053E9C" w14:textId="77777777" w:rsidR="0052763C" w:rsidRDefault="0052763C" w:rsidP="009556A3">
      <w:pPr>
        <w:shd w:val="clear" w:color="auto" w:fill="FFFFFF"/>
        <w:spacing w:before="274" w:line="274" w:lineRule="exact"/>
        <w:ind w:left="360" w:right="5" w:hanging="360"/>
        <w:jc w:val="both"/>
      </w:pPr>
    </w:p>
    <w:sectPr w:rsidR="0052763C" w:rsidSect="0052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2E0"/>
    <w:rsid w:val="00375054"/>
    <w:rsid w:val="004073AF"/>
    <w:rsid w:val="004E32DF"/>
    <w:rsid w:val="0052763C"/>
    <w:rsid w:val="00733A9E"/>
    <w:rsid w:val="009556A3"/>
    <w:rsid w:val="009F3D93"/>
    <w:rsid w:val="00A2529E"/>
    <w:rsid w:val="00BA00B2"/>
    <w:rsid w:val="00C242E0"/>
    <w:rsid w:val="00CC04C2"/>
    <w:rsid w:val="00D05E5B"/>
    <w:rsid w:val="00E41926"/>
    <w:rsid w:val="00E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2617"/>
  <w15:docId w15:val="{229308B8-6F29-4AE5-B35A-A891C4B9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4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semiHidden/>
    <w:rsid w:val="009556A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7</cp:revision>
  <dcterms:created xsi:type="dcterms:W3CDTF">2020-02-17T08:16:00Z</dcterms:created>
  <dcterms:modified xsi:type="dcterms:W3CDTF">2025-02-04T09:24:00Z</dcterms:modified>
</cp:coreProperties>
</file>