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TEMAT TYGODNIA: TAKIE SAME I INNE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05.06.2020 ( piątek)</w:t>
      </w:r>
    </w:p>
    <w:p>
      <w:pPr>
        <w:spacing w:afterLines="1" w:beforeLines="1"/>
        <w:jc w:val="left"/>
      </w:pPr>
      <w:r>
        <w:rPr>
          <w:sz w:val="20"/>
        </w:rPr>
        <w:t>▪︎ Ćwicz. nr 4 str 66, 67.</w:t>
      </w:r>
    </w:p>
    <w:p>
      <w:pPr>
        <w:spacing w:afterLines="1" w:beforeLines="1"/>
        <w:jc w:val="left"/>
      </w:pPr>
      <w:r>
        <w:rPr>
          <w:sz w:val="20"/>
        </w:rPr>
        <w:t xml:space="preserve">▪︎Wprowadzenie nazwy miesiąca na podstawie fragm. wiersza A. Nosalskiego </w:t>
      </w:r>
      <w:r>
        <w:rPr>
          <w:i w:val="true"/>
          <w:sz w:val="20"/>
        </w:rPr>
        <w:t>" O dwunastu braciach "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Drogą do lasu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idzie już czerwiec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z wiązanką chabrów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I dzbanem czernic.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Patrzy na łąkę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mokrą od rosy: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- Już czas najwyższy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na sianokosy.</w:t>
      </w:r>
    </w:p>
    <w:p>
      <w:pPr>
        <w:spacing w:afterLines="1" w:beforeLines="1"/>
        <w:jc w:val="left"/>
      </w:pPr>
      <w:r>
        <w:rPr>
          <w:sz w:val="20"/>
        </w:rPr>
        <w:t>- Jak nazywa się nowy miesiąc?</w:t>
      </w:r>
    </w:p>
    <w:p>
      <w:pPr>
        <w:spacing w:afterLines="1" w:beforeLines="1"/>
        <w:jc w:val="left"/>
      </w:pPr>
      <w:r>
        <w:rPr>
          <w:sz w:val="20"/>
        </w:rPr>
        <w:t>- Jak nazywał się poprzedni miesiąc?</w:t>
      </w:r>
    </w:p>
    <w:p>
      <w:pPr>
        <w:spacing w:afterLines="1" w:beforeLines="1"/>
        <w:jc w:val="left"/>
      </w:pPr>
      <w:r>
        <w:rPr>
          <w:sz w:val="20"/>
        </w:rPr>
        <w:t>- Co to są sianokosy ?</w:t>
      </w:r>
    </w:p>
    <w:p>
      <w:pPr>
        <w:spacing w:afterLines="1" w:beforeLines="1"/>
        <w:jc w:val="left"/>
      </w:pPr>
      <w:r>
        <w:rPr>
          <w:sz w:val="20"/>
        </w:rPr>
        <w:t>- Jak wyglądają chabry?</w:t>
      </w:r>
    </w:p>
    <w:p>
      <w:pPr>
        <w:spacing w:afterLines="1" w:beforeLines="1"/>
        <w:jc w:val="left"/>
      </w:pPr>
      <w:r>
        <w:rPr>
          <w:sz w:val="20"/>
        </w:rPr>
        <w:t>- Z czym kojarzy się też czerwiec ( Z końcem roku szkolnego).</w:t>
      </w:r>
    </w:p>
    <w:p>
      <w:pPr>
        <w:spacing w:afterLines="1" w:beforeLines="1"/>
        <w:jc w:val="left"/>
      </w:pPr>
      <w:r>
        <w:rPr>
          <w:sz w:val="20"/>
        </w:rPr>
        <w:t>▪︎ Utrwalenie  nazw miesięcy, nazw dni tygodnia, pór roku, pór dnia.</w:t>
      </w:r>
    </w:p>
    <w:p>
      <w:pPr>
        <w:spacing w:afterLines="1" w:beforeLines="1"/>
        <w:jc w:val="left"/>
      </w:pPr>
      <w:r>
        <w:rPr>
          <w:sz w:val="20"/>
        </w:rPr>
        <w:t>▪︎  Pomysły na zabawy z dziećmi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https://youtu.be/rnXI0OGTfPE</w:t>
        </w:r>
      </w:hyperlink>
    </w:p>
    <w:p>
      <w:pPr>
        <w:spacing w:afterLines="1" w:beforeLines="1"/>
        <w:jc w:val="left"/>
      </w:pPr>
      <w:r>
        <w:rPr>
          <w:sz w:val="20"/>
        </w:rPr>
        <w:t>▪︎Zabawy ruchowe</w:t>
      </w:r>
    </w:p>
    <w:p>
      <w:pPr>
        <w:spacing w:afterLines="1" w:beforeLines="1"/>
      </w:pPr>
      <w:hyperlink r:id="rId3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https://youtu.be/m2WsGrvCx_w</w:t>
        </w:r>
      </w:hyperlink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rnXI0OGTfPE"/><Relationship Id="rId3" Type="http://schemas.openxmlformats.org/officeDocument/2006/relationships/hyperlink" TargetMode="External" Target="https://youtu.be/m2WsGrvCx_w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2020-06-04T09:37:04Z</dcterms:created>
  <dc:creator>Apache POI</dc:creator>
</cp:coreProperties>
</file>